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2.xml" ContentType="application/vnd.ms-office.chartex+xml"/>
  <Override PartName="/word/charts/style5.xml" ContentType="application/vnd.ms-office.chartstyle+xml"/>
  <Override PartName="/word/charts/colors5.xml" ContentType="application/vnd.ms-office.chartcolorstyle+xml"/>
  <Override PartName="/word/charts/chart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5.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6.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7.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8.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0.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1.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2.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3.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4.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5.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6.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7.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8.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19.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0.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1.xml" ContentType="application/vnd.openxmlformats-officedocument.drawingml.chart+xml"/>
  <Override PartName="/word/charts/style23.xml" ContentType="application/vnd.ms-office.chartstyle+xml"/>
  <Override PartName="/word/charts/colors2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71487863"/>
        <w:docPartObj>
          <w:docPartGallery w:val="Cover Pages"/>
          <w:docPartUnique/>
        </w:docPartObj>
      </w:sdtPr>
      <w:sdtEndPr>
        <w:rPr>
          <w:b/>
          <w:bCs/>
        </w:rPr>
      </w:sdtEndPr>
      <w:sdtContent>
        <w:p w14:paraId="117C0E00" w14:textId="25B8A609" w:rsidR="00EA083D" w:rsidRDefault="00EA083D">
          <w:r>
            <w:rPr>
              <w:noProof/>
            </w:rPr>
            <mc:AlternateContent>
              <mc:Choice Requires="wpg">
                <w:drawing>
                  <wp:anchor distT="0" distB="0" distL="114300" distR="114300" simplePos="0" relativeHeight="251662336" behindDoc="0" locked="0" layoutInCell="1" allowOverlap="1" wp14:anchorId="5F31E01A" wp14:editId="176F37F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A11E97" id="Groep 4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0C1BAA5" wp14:editId="43221838">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4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A578D44" w14:textId="741773D2" w:rsidR="00EA083D" w:rsidRDefault="00EA083D">
                                    <w:pPr>
                                      <w:pStyle w:val="Geenafstand"/>
                                      <w:jc w:val="right"/>
                                      <w:rPr>
                                        <w:color w:val="595959" w:themeColor="text1" w:themeTint="A6"/>
                                        <w:sz w:val="28"/>
                                        <w:szCs w:val="28"/>
                                      </w:rPr>
                                    </w:pPr>
                                    <w:r>
                                      <w:rPr>
                                        <w:color w:val="595959" w:themeColor="text1" w:themeTint="A6"/>
                                        <w:sz w:val="28"/>
                                        <w:szCs w:val="28"/>
                                      </w:rPr>
                                      <w:t>Reinier van der Ploeg</w:t>
                                    </w:r>
                                  </w:p>
                                </w:sdtContent>
                              </w:sdt>
                              <w:p w14:paraId="7BD3444A" w14:textId="2198ABAF" w:rsidR="00EA083D" w:rsidRDefault="005253A4">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November 2023</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0C1BAA5" id="_x0000_t202" coordsize="21600,21600" o:spt="202" path="m,l,21600r21600,l21600,xe">
                    <v:stroke joinstyle="miter"/>
                    <v:path gradientshapeok="t" o:connecttype="rect"/>
                  </v:shapetype>
                  <v:shape id="Tekstvak 4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A578D44" w14:textId="741773D2" w:rsidR="00EA083D" w:rsidRDefault="00EA083D">
                              <w:pPr>
                                <w:pStyle w:val="Geenafstand"/>
                                <w:jc w:val="right"/>
                                <w:rPr>
                                  <w:color w:val="595959" w:themeColor="text1" w:themeTint="A6"/>
                                  <w:sz w:val="28"/>
                                  <w:szCs w:val="28"/>
                                </w:rPr>
                              </w:pPr>
                              <w:r>
                                <w:rPr>
                                  <w:color w:val="595959" w:themeColor="text1" w:themeTint="A6"/>
                                  <w:sz w:val="28"/>
                                  <w:szCs w:val="28"/>
                                </w:rPr>
                                <w:t>Reinier van der Ploeg</w:t>
                              </w:r>
                            </w:p>
                          </w:sdtContent>
                        </w:sdt>
                        <w:p w14:paraId="7BD3444A" w14:textId="2198ABAF" w:rsidR="00EA083D" w:rsidRDefault="005253A4">
                          <w:pPr>
                            <w:pStyle w:val="Geenafstand"/>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November 2023</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0E07F2BD" wp14:editId="61F800B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50"/>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FD2E0" w14:textId="77777777" w:rsidR="00EA083D" w:rsidRDefault="00EA083D">
                                <w:pPr>
                                  <w:pStyle w:val="Geenafstand"/>
                                  <w:jc w:val="right"/>
                                  <w:rPr>
                                    <w:color w:val="549E39" w:themeColor="accent1"/>
                                    <w:sz w:val="28"/>
                                    <w:szCs w:val="28"/>
                                  </w:rPr>
                                </w:pPr>
                                <w:r>
                                  <w:rPr>
                                    <w:color w:val="549E39" w:themeColor="accent1"/>
                                    <w:sz w:val="28"/>
                                    <w:szCs w:val="28"/>
                                  </w:rPr>
                                  <w:t>Abstract</w:t>
                                </w:r>
                              </w:p>
                              <w:sdt>
                                <w:sdtPr>
                                  <w:rPr>
                                    <w:rFonts w:eastAsiaTheme="minorHAnsi"/>
                                    <w:color w:val="595959" w:themeColor="text1" w:themeTint="A6"/>
                                    <w:kern w:val="2"/>
                                    <w:sz w:val="20"/>
                                    <w:szCs w:val="20"/>
                                    <w14:ligatures w14:val="standardContextual"/>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7579CF49" w14:textId="38BC4E77" w:rsidR="00EA083D" w:rsidRDefault="00EA083D">
                                    <w:pPr>
                                      <w:pStyle w:val="Geenafstand"/>
                                      <w:jc w:val="right"/>
                                      <w:rPr>
                                        <w:color w:val="595959" w:themeColor="text1" w:themeTint="A6"/>
                                        <w:sz w:val="20"/>
                                        <w:szCs w:val="20"/>
                                      </w:rPr>
                                    </w:pPr>
                                    <w:r w:rsidRPr="00EA083D">
                                      <w:rPr>
                                        <w:rFonts w:eastAsiaTheme="minorHAnsi"/>
                                        <w:color w:val="595959" w:themeColor="text1" w:themeTint="A6"/>
                                        <w:kern w:val="2"/>
                                        <w:sz w:val="20"/>
                                        <w:szCs w:val="20"/>
                                        <w14:ligatures w14:val="standardContextual"/>
                                      </w:rPr>
                                      <w:t>Binnen dit onderzoek worden de verschillende contactmethoden van de vroegsignalering van GR de Bevelanden onderzocht naar frequentie, effectiviteit en efficiëntie. De resultaten kunnen worden gebruikt om de methoden effectiever in te zetten in de toekomst.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07F2BD" id="Tekstvak 50"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72EFD2E0" w14:textId="77777777" w:rsidR="00EA083D" w:rsidRDefault="00EA083D">
                          <w:pPr>
                            <w:pStyle w:val="Geenafstand"/>
                            <w:jc w:val="right"/>
                            <w:rPr>
                              <w:color w:val="549E39" w:themeColor="accent1"/>
                              <w:sz w:val="28"/>
                              <w:szCs w:val="28"/>
                            </w:rPr>
                          </w:pPr>
                          <w:r>
                            <w:rPr>
                              <w:color w:val="549E39" w:themeColor="accent1"/>
                              <w:sz w:val="28"/>
                              <w:szCs w:val="28"/>
                            </w:rPr>
                            <w:t>Abstract</w:t>
                          </w:r>
                        </w:p>
                        <w:sdt>
                          <w:sdtPr>
                            <w:rPr>
                              <w:rFonts w:eastAsiaTheme="minorHAnsi"/>
                              <w:color w:val="595959" w:themeColor="text1" w:themeTint="A6"/>
                              <w:kern w:val="2"/>
                              <w:sz w:val="20"/>
                              <w:szCs w:val="20"/>
                              <w14:ligatures w14:val="standardContextual"/>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7579CF49" w14:textId="38BC4E77" w:rsidR="00EA083D" w:rsidRDefault="00EA083D">
                              <w:pPr>
                                <w:pStyle w:val="Geenafstand"/>
                                <w:jc w:val="right"/>
                                <w:rPr>
                                  <w:color w:val="595959" w:themeColor="text1" w:themeTint="A6"/>
                                  <w:sz w:val="20"/>
                                  <w:szCs w:val="20"/>
                                </w:rPr>
                              </w:pPr>
                              <w:r w:rsidRPr="00EA083D">
                                <w:rPr>
                                  <w:rFonts w:eastAsiaTheme="minorHAnsi"/>
                                  <w:color w:val="595959" w:themeColor="text1" w:themeTint="A6"/>
                                  <w:kern w:val="2"/>
                                  <w:sz w:val="20"/>
                                  <w:szCs w:val="20"/>
                                  <w14:ligatures w14:val="standardContextual"/>
                                </w:rPr>
                                <w:t>Binnen dit onderzoek worden de verschillende contactmethoden van de vroegsignalering van GR de Bevelanden onderzocht naar frequentie, effectiviteit en efficiëntie. De resultaten kunnen worden gebruikt om de methoden effectiever in te zetten in de toekomst.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23F83CF" wp14:editId="59B0593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51"/>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223B8" w14:textId="0DABD86F" w:rsidR="00EA083D" w:rsidRDefault="005253A4">
                                <w:pPr>
                                  <w:jc w:val="right"/>
                                  <w:rPr>
                                    <w:color w:val="549E39" w:themeColor="accent1"/>
                                    <w:sz w:val="64"/>
                                    <w:szCs w:val="64"/>
                                  </w:rPr>
                                </w:pPr>
                                <w:sdt>
                                  <w:sdtPr>
                                    <w:rPr>
                                      <w:caps/>
                                      <w:color w:val="549E39"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A083D">
                                      <w:rPr>
                                        <w:caps/>
                                        <w:color w:val="549E39" w:themeColor="accent1"/>
                                        <w:sz w:val="64"/>
                                        <w:szCs w:val="64"/>
                                      </w:rPr>
                                      <w:t>Effectief en Efficiënt</w:t>
                                    </w:r>
                                  </w:sdtContent>
                                </w:sdt>
                              </w:p>
                              <w:sdt>
                                <w:sdtPr>
                                  <w:rPr>
                                    <w:color w:val="549E39" w:themeColor="accent1"/>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BF141F5" w14:textId="281F5B15" w:rsidR="00EA083D" w:rsidRDefault="00EA083D">
                                    <w:pPr>
                                      <w:jc w:val="right"/>
                                      <w:rPr>
                                        <w:smallCaps/>
                                        <w:color w:val="404040" w:themeColor="text1" w:themeTint="BF"/>
                                        <w:sz w:val="36"/>
                                        <w:szCs w:val="36"/>
                                      </w:rPr>
                                    </w:pPr>
                                    <w:r w:rsidRPr="00EA083D">
                                      <w:rPr>
                                        <w:color w:val="549E39" w:themeColor="accent1"/>
                                        <w:sz w:val="36"/>
                                        <w:szCs w:val="36"/>
                                      </w:rPr>
                                      <w:t>Een onderzoek naar de contactmethoden van de vroegsignalering van GR de Bevelanden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23F83CF" id="Tekstvak 51"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D1223B8" w14:textId="0DABD86F" w:rsidR="00EA083D" w:rsidRDefault="005253A4">
                          <w:pPr>
                            <w:jc w:val="right"/>
                            <w:rPr>
                              <w:color w:val="549E39" w:themeColor="accent1"/>
                              <w:sz w:val="64"/>
                              <w:szCs w:val="64"/>
                            </w:rPr>
                          </w:pPr>
                          <w:sdt>
                            <w:sdtPr>
                              <w:rPr>
                                <w:caps/>
                                <w:color w:val="549E39"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A083D">
                                <w:rPr>
                                  <w:caps/>
                                  <w:color w:val="549E39" w:themeColor="accent1"/>
                                  <w:sz w:val="64"/>
                                  <w:szCs w:val="64"/>
                                </w:rPr>
                                <w:t>Effectief en Efficiënt</w:t>
                              </w:r>
                            </w:sdtContent>
                          </w:sdt>
                        </w:p>
                        <w:sdt>
                          <w:sdtPr>
                            <w:rPr>
                              <w:color w:val="549E39" w:themeColor="accent1"/>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BF141F5" w14:textId="281F5B15" w:rsidR="00EA083D" w:rsidRDefault="00EA083D">
                              <w:pPr>
                                <w:jc w:val="right"/>
                                <w:rPr>
                                  <w:smallCaps/>
                                  <w:color w:val="404040" w:themeColor="text1" w:themeTint="BF"/>
                                  <w:sz w:val="36"/>
                                  <w:szCs w:val="36"/>
                                </w:rPr>
                              </w:pPr>
                              <w:r w:rsidRPr="00EA083D">
                                <w:rPr>
                                  <w:color w:val="549E39" w:themeColor="accent1"/>
                                  <w:sz w:val="36"/>
                                  <w:szCs w:val="36"/>
                                </w:rPr>
                                <w:t>Een onderzoek naar de contactmethoden van de vroegsignalering van GR de Bevelanden</w:t>
                              </w:r>
                            </w:p>
                          </w:sdtContent>
                        </w:sdt>
                      </w:txbxContent>
                    </v:textbox>
                    <w10:wrap type="square" anchorx="page" anchory="page"/>
                  </v:shape>
                </w:pict>
              </mc:Fallback>
            </mc:AlternateContent>
          </w:r>
        </w:p>
        <w:p w14:paraId="1BCD7C31" w14:textId="77777777" w:rsidR="00FB211C" w:rsidRDefault="00EA083D" w:rsidP="00CB3E7F">
          <w:r>
            <w:rPr>
              <w:noProof/>
            </w:rPr>
            <w:drawing>
              <wp:anchor distT="0" distB="0" distL="114300" distR="114300" simplePos="0" relativeHeight="251664384" behindDoc="0" locked="0" layoutInCell="1" allowOverlap="1" wp14:anchorId="1C9B6044" wp14:editId="6D0BD7E5">
                <wp:simplePos x="0" y="0"/>
                <wp:positionH relativeFrom="margin">
                  <wp:align>center</wp:align>
                </wp:positionH>
                <wp:positionV relativeFrom="paragraph">
                  <wp:posOffset>450215</wp:posOffset>
                </wp:positionV>
                <wp:extent cx="3373200" cy="2952000"/>
                <wp:effectExtent l="0" t="0" r="0" b="1270"/>
                <wp:wrapThrough wrapText="bothSides">
                  <wp:wrapPolygon edited="0">
                    <wp:start x="0" y="0"/>
                    <wp:lineTo x="0" y="21470"/>
                    <wp:lineTo x="21470" y="21470"/>
                    <wp:lineTo x="21470" y="0"/>
                    <wp:lineTo x="0" y="0"/>
                  </wp:wrapPolygon>
                </wp:wrapThrough>
                <wp:docPr id="2117089637" name="Afbeelding 2" descr="Afbeelding met logo, tekst, symbool,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89637" name="Afbeelding 2" descr="Afbeelding met logo, tekst, symbool,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3200" cy="2952000"/>
                        </a:xfrm>
                        <a:prstGeom prst="rect">
                          <a:avLst/>
                        </a:prstGeom>
                      </pic:spPr>
                    </pic:pic>
                  </a:graphicData>
                </a:graphic>
                <wp14:sizeRelH relativeFrom="margin">
                  <wp14:pctWidth>0</wp14:pctWidth>
                </wp14:sizeRelH>
                <wp14:sizeRelV relativeFrom="margin">
                  <wp14:pctHeight>0</wp14:pctHeight>
                </wp14:sizeRelV>
              </wp:anchor>
            </w:drawing>
          </w:r>
          <w:r>
            <w:br w:type="page"/>
          </w:r>
          <w:r w:rsidR="00FB211C" w:rsidRPr="00CB3E7F">
            <w:rPr>
              <w:rFonts w:asciiTheme="majorHAnsi" w:hAnsiTheme="majorHAnsi" w:cstheme="majorHAnsi"/>
              <w:b/>
              <w:bCs/>
              <w:color w:val="3E762A" w:themeColor="accent1" w:themeShade="BF"/>
              <w:sz w:val="28"/>
              <w:szCs w:val="28"/>
            </w:rPr>
            <w:lastRenderedPageBreak/>
            <w:t>Samenvatting</w:t>
          </w:r>
        </w:p>
        <w:p w14:paraId="7F2B8E66" w14:textId="1EA43048" w:rsidR="00CB3E7F" w:rsidRDefault="00CB3E7F" w:rsidP="00CB3E7F">
          <w:r>
            <w:t xml:space="preserve">GR de Bevelanden is een gemeenschappelijke regeling voor de 5 gemeenten van de Bevelanden. Onder andere Vroegsignalering van schulden wordt hier centraal geregeld. Binnen dit onderzoek is gemeten hoe effectief de vroegsignalering is geweest in het half jaar dat er is gemeten. Van april tot en met juni (periode X) en van juli tot en met september (periode Y) zijn alle meldingen en contactpogingen van de vroegsignalering gemonitord en verwerkt tot bruikbare statistieken. De hoofdvraag is: </w:t>
          </w:r>
        </w:p>
        <w:p w14:paraId="4502D4D8" w14:textId="77777777" w:rsidR="00CB3E7F" w:rsidRDefault="00CB3E7F" w:rsidP="00CB3E7F">
          <w:pPr>
            <w:jc w:val="center"/>
          </w:pPr>
          <w:r>
            <w:t>Welke verschillen zijn er per contactmethode tussen periode X en periode Y op het gebied van effectiviteit en inzet binnen de vroegsignalering van GR de Bevelanden en waar verschillen de gemeenten onderling op dit gebied?</w:t>
          </w:r>
        </w:p>
        <w:p w14:paraId="07820138" w14:textId="7D25988B" w:rsidR="008963DE" w:rsidRDefault="008963DE" w:rsidP="008963DE">
          <w:r>
            <w:t>Effectiviteit is hier op te splitsen in bereik/slagingspercentage en hulpacceptatie. Bereik wil zeggen met hoeveel klanten contact wordt gelegd en slagingspercentage is het relatief aantal meldingen waarmee contact wordt gelegd. Hulpacceptatie wil zeggen binnen hoeveel meldingen, absoluut of relatief, het hulpaanbod dat wordt aangeboden door de vroegsignalering ook daadwerkelijk wordt geaccepteerd. Het voornaamste doel van vroegsignalering is in contact komen met de inwoner om hulp aan te bieden.</w:t>
          </w:r>
        </w:p>
        <w:p w14:paraId="162CD3E3" w14:textId="6F49162E" w:rsidR="00297C8F" w:rsidRDefault="00CB3E7F" w:rsidP="00FB211C">
          <w:r>
            <w:t>Wat opviel is dat periode X een stuk meer meldingen had dan periode Y</w:t>
          </w:r>
          <w:r w:rsidR="00E77F6F">
            <w:t xml:space="preserve"> (waarbij PX afwijkt van het gemiddeld aantal meldingen en PY gemiddeld is)</w:t>
          </w:r>
          <w:r>
            <w:t xml:space="preserve">. </w:t>
          </w:r>
          <w:r w:rsidR="00F11FA4">
            <w:t>Dit verschil resulteerde in een relatief hogere inzet per gemelde betaalachterstand</w:t>
          </w:r>
          <w:r w:rsidR="00E61659">
            <w:t xml:space="preserve">. </w:t>
          </w:r>
          <w:r w:rsidR="0081767F">
            <w:t xml:space="preserve">In periode X </w:t>
          </w:r>
          <w:r w:rsidR="00F11FA4">
            <w:t xml:space="preserve">lag het aantal contactpogingen per melding gemiddeld op </w:t>
          </w:r>
          <w:r w:rsidR="0081767F">
            <w:t xml:space="preserve">1,3 en in periode Y 1,7. Dat wil zeggen dat de </w:t>
          </w:r>
          <w:r w:rsidR="000B1B81">
            <w:t>Vroegsignalering</w:t>
          </w:r>
          <w:r w:rsidR="0081767F">
            <w:t xml:space="preserve"> in periode Y bij </w:t>
          </w:r>
          <w:r w:rsidR="00E77F6F">
            <w:t xml:space="preserve">relatief </w:t>
          </w:r>
          <w:r w:rsidR="0081767F">
            <w:t xml:space="preserve">meer meldingen </w:t>
          </w:r>
          <w:r w:rsidR="005C3887">
            <w:t xml:space="preserve">meerdere contactpogingen heeft ondernomen </w:t>
          </w:r>
          <w:r w:rsidR="000B1B81">
            <w:t>dan in periode X</w:t>
          </w:r>
          <w:r w:rsidR="0081767F">
            <w:t xml:space="preserve">. Dit resulteerde in een </w:t>
          </w:r>
          <w:r w:rsidR="00E77F6F">
            <w:t>verhoogd bereik, van 34% naar 47%</w:t>
          </w:r>
          <w:r w:rsidR="00297C8F">
            <w:t xml:space="preserve"> en een stijging in acceptatie van </w:t>
          </w:r>
          <w:r w:rsidR="00E77F6F">
            <w:t>17% naar 18%</w:t>
          </w:r>
        </w:p>
        <w:p w14:paraId="0152B194" w14:textId="0AAADD7E" w:rsidR="00297C8F" w:rsidRDefault="00F11FA4" w:rsidP="00FB211C">
          <w:r>
            <w:t xml:space="preserve">In beide maanden was telefoneren het meest effectief om contact te krijgen met inwoners. Bijna 70% van de belpogingen leden tot contact. </w:t>
          </w:r>
          <w:r w:rsidR="00297C8F">
            <w:t xml:space="preserve">Naast telefoneren hebben huisbezoeken (47%, inclusief contact na een </w:t>
          </w:r>
          <w:r w:rsidR="00A95013">
            <w:t>niet-thuis</w:t>
          </w:r>
          <w:r w:rsidR="00297C8F">
            <w:t>flyer) en WhatsAppberichten sturen (25%) ook een relatief hoog contactsucces. Na een mislukte belpoging nog een WhatsAppbericht sturen heeft een contactsucces van 49%. Brieven</w:t>
          </w:r>
          <w:r w:rsidR="00A56D58">
            <w:t xml:space="preserve"> (8%)</w:t>
          </w:r>
          <w:r w:rsidR="00297C8F">
            <w:t xml:space="preserve"> en e-mails</w:t>
          </w:r>
          <w:r w:rsidR="00A56D58">
            <w:t xml:space="preserve"> (12%)</w:t>
          </w:r>
          <w:r w:rsidR="00297C8F">
            <w:t xml:space="preserve"> hebben </w:t>
          </w:r>
          <w:r w:rsidR="00A56D58">
            <w:t xml:space="preserve">het laagste slagingspercentage. </w:t>
          </w:r>
        </w:p>
        <w:p w14:paraId="1A8E0461" w14:textId="77777777" w:rsidR="00A95013" w:rsidRDefault="00141C52" w:rsidP="00FB211C">
          <w:r>
            <w:t>Daarnaast is onderzocht welke verschillen bestaan in</w:t>
          </w:r>
          <w:r w:rsidR="00A95013">
            <w:t xml:space="preserve"> bereik (hoeveel contact wordt gerealiseerd)</w:t>
          </w:r>
          <w:r>
            <w:t xml:space="preserve"> per methode tussen de verschillende gemeenten. Hoewel er duidelijk verschillen zijn is er niet direct een verband in te vinden</w:t>
          </w:r>
          <w:r w:rsidR="00A5791A">
            <w:t>. Het grootste verschil ligt bij WhatsAppberichten welke in Borsele 42,9% contactsucces heeft en in Kapelle 0%</w:t>
          </w:r>
          <w:r w:rsidR="00C76F8E">
            <w:t>, dit heeft ook te maken met de lage inzet van deze methode</w:t>
          </w:r>
          <w:r w:rsidR="00A95013">
            <w:t xml:space="preserve"> waardoor relatieve verschillen snel groter worden</w:t>
          </w:r>
          <w:r w:rsidR="0065082D">
            <w:t>.</w:t>
          </w:r>
        </w:p>
        <w:p w14:paraId="7F331ECD" w14:textId="6EA1E39A" w:rsidR="00141C52" w:rsidRDefault="00A95013" w:rsidP="00FB211C">
          <w:r>
            <w:t xml:space="preserve">Als de slagingspercentages bij elkaar worden opgeteld komt er gemiddeld 219% uit over alle 5 de gemeenten. </w:t>
          </w:r>
          <w:r w:rsidR="0065082D">
            <w:t>Kapelle is met een totaal van 140%</w:t>
          </w:r>
          <w:r>
            <w:t xml:space="preserve"> slagingspercentage </w:t>
          </w:r>
          <w:r w:rsidR="0065082D">
            <w:t>de minst goed bereikbare gemeente. Goes is het meest bereikbaar met 228%.</w:t>
          </w:r>
        </w:p>
        <w:p w14:paraId="27F16CD2" w14:textId="54454AC8" w:rsidR="00FB211C" w:rsidRDefault="00FB211C" w:rsidP="00FB211C">
          <w:pPr>
            <w:rPr>
              <w:rFonts w:eastAsiaTheme="majorEastAsia"/>
            </w:rPr>
          </w:pPr>
          <w:r>
            <w:br w:type="page"/>
          </w:r>
        </w:p>
        <w:p w14:paraId="0FC310CC" w14:textId="33E9B5D5" w:rsidR="00FB211C" w:rsidRDefault="00FB211C" w:rsidP="00CB3E7F">
          <w:r w:rsidRPr="00CB3E7F">
            <w:rPr>
              <w:rFonts w:asciiTheme="majorHAnsi" w:hAnsiTheme="majorHAnsi" w:cstheme="majorHAnsi"/>
              <w:b/>
              <w:bCs/>
              <w:color w:val="3E762A" w:themeColor="accent1" w:themeShade="BF"/>
              <w:sz w:val="28"/>
              <w:szCs w:val="28"/>
            </w:rPr>
            <w:lastRenderedPageBreak/>
            <w:t>Voorwoord</w:t>
          </w:r>
        </w:p>
        <w:p w14:paraId="27D8B621" w14:textId="7CF9B232" w:rsidR="00686D36" w:rsidRDefault="00686D36" w:rsidP="00FB211C">
          <w:r>
            <w:t xml:space="preserve">Dit onderzoek is geschreven in opdracht van de Vroegsignalering van GR de Bevelanden. De vraag </w:t>
          </w:r>
          <w:r w:rsidR="003674B6">
            <w:t xml:space="preserve">hoe effectief de contactmethoden zijn </w:t>
          </w:r>
          <w:r>
            <w:t xml:space="preserve">leek recht toe recht aan, maar het antwoord </w:t>
          </w:r>
          <w:r w:rsidR="00AF3183">
            <w:t xml:space="preserve">bleek </w:t>
          </w:r>
          <w:r>
            <w:t>een stuk genuanceerder.</w:t>
          </w:r>
        </w:p>
        <w:p w14:paraId="024FD5A0" w14:textId="2EDC5C10" w:rsidR="00366275" w:rsidRDefault="00686D36" w:rsidP="00FB211C">
          <w:r>
            <w:t xml:space="preserve">De werkzaamheden van de vroegsignalering zijn preventief. Omdat niet met zekerheid gemeten kan worden wat er is voorkomen is het ook niet direct te concluderen wat de vroegsignalering oplevert. Daarnaast is in dit onderzoek een periode onderzocht en vergeleken met een andere periode. </w:t>
          </w:r>
          <w:r w:rsidR="00366275">
            <w:t xml:space="preserve">Hoewel </w:t>
          </w:r>
          <w:r w:rsidR="003674B6">
            <w:t>ze allebei</w:t>
          </w:r>
          <w:r w:rsidR="00366275">
            <w:t xml:space="preserve"> 3 maanden duurden zijn er te veel verschillen </w:t>
          </w:r>
          <w:r w:rsidR="003674B6">
            <w:t xml:space="preserve">tussen de periodes </w:t>
          </w:r>
          <w:r w:rsidR="00366275">
            <w:t xml:space="preserve">om met </w:t>
          </w:r>
          <w:r w:rsidR="003674B6">
            <w:t xml:space="preserve">100% </w:t>
          </w:r>
          <w:r w:rsidR="00366275">
            <w:t xml:space="preserve">zekerheid te kunnen zeggen dat de conclusies betrouwbaar zijn. Elke casus waar de vroegsignalering mee te maken krijgt is anders en reageert op een eigen manier op geboden hulpverlening. </w:t>
          </w:r>
          <w:r w:rsidR="00003F4C">
            <w:t>Wat voor</w:t>
          </w:r>
          <w:r w:rsidR="00366275">
            <w:t xml:space="preserve"> soort casussen die je krijgt in een maand weet je pas aan het einde</w:t>
          </w:r>
          <w:r w:rsidR="003674B6">
            <w:t xml:space="preserve"> ervan</w:t>
          </w:r>
          <w:r w:rsidR="00366275">
            <w:t>.</w:t>
          </w:r>
        </w:p>
        <w:p w14:paraId="052FBA7D" w14:textId="77777777" w:rsidR="00366275" w:rsidRDefault="00366275" w:rsidP="00FB211C">
          <w:r>
            <w:t>Dat gezegd betekent dit niet dat vroegsignalering niet meetbaar is. Zoals later in dit onderzoek duidelijk wordt en ook in andere onderzoeken naar voren is gekomen levert vroegsignalering weldegelijk veel op voor de samenleving. In mijn kleine half jaar als klantmanager kan ik handenvol voorbeelden geven van casussen die nu de hulp krijgen die ze nodig hebben in plaats van mogelijk jaren later. Nadruk leggend op “mogelijk”.</w:t>
          </w:r>
        </w:p>
        <w:p w14:paraId="0A7B8160" w14:textId="048C155F" w:rsidR="00FB211C" w:rsidRPr="00FB211C" w:rsidRDefault="00366275" w:rsidP="00FB211C">
          <w:r>
            <w:t>Ik heb erg geworsteld met de formulering van de conclusies en de onderzoeksvragen. Mijn inziens laat dit onderzoek zien dat er weldegelijk een grote groep mensen wordt geholpen, waarmee dus wordt voorkomen dat de problemen verder oplopen. Ik hoop dat u dat hetzelfde ziet als ik.</w:t>
          </w:r>
          <w:r w:rsidR="00FB211C">
            <w:br w:type="page"/>
          </w:r>
        </w:p>
      </w:sdtContent>
    </w:sdt>
    <w:sdt>
      <w:sdtPr>
        <w:rPr>
          <w:rFonts w:asciiTheme="minorHAnsi" w:eastAsiaTheme="minorEastAsia" w:hAnsiTheme="minorHAnsi" w:cstheme="minorBidi"/>
          <w:b w:val="0"/>
          <w:bCs w:val="0"/>
          <w:color w:val="auto"/>
          <w:sz w:val="22"/>
          <w:szCs w:val="22"/>
        </w:rPr>
        <w:id w:val="1910880293"/>
        <w:docPartObj>
          <w:docPartGallery w:val="Table of Contents"/>
          <w:docPartUnique/>
        </w:docPartObj>
      </w:sdtPr>
      <w:sdtEndPr/>
      <w:sdtContent>
        <w:p w14:paraId="5365B526" w14:textId="4A54F976" w:rsidR="00CB3E7F" w:rsidRDefault="00CB3E7F">
          <w:pPr>
            <w:pStyle w:val="Kopvaninhoudsopgave"/>
          </w:pPr>
          <w:r>
            <w:t>Inhoud</w:t>
          </w:r>
        </w:p>
        <w:p w14:paraId="4C10852B" w14:textId="1A9EA52F" w:rsidR="00810840" w:rsidRDefault="00CB3E7F">
          <w:pPr>
            <w:pStyle w:val="Inhopg1"/>
            <w:tabs>
              <w:tab w:val="right" w:leader="dot" w:pos="9062"/>
            </w:tabs>
            <w:rPr>
              <w:noProof/>
              <w:kern w:val="2"/>
              <w:sz w:val="24"/>
              <w:szCs w:val="24"/>
              <w:lang w:eastAsia="nl-NL"/>
              <w14:ligatures w14:val="standardContextual"/>
            </w:rPr>
          </w:pPr>
          <w:r>
            <w:fldChar w:fldCharType="begin"/>
          </w:r>
          <w:r>
            <w:instrText xml:space="preserve"> TOC \o "1-3" \h \z \u </w:instrText>
          </w:r>
          <w:r>
            <w:fldChar w:fldCharType="separate"/>
          </w:r>
          <w:hyperlink w:anchor="_Toc161323218" w:history="1">
            <w:r w:rsidR="00810840" w:rsidRPr="00273D77">
              <w:rPr>
                <w:rStyle w:val="Hyperlink"/>
                <w:noProof/>
              </w:rPr>
              <w:t>Probleemstelling</w:t>
            </w:r>
            <w:r w:rsidR="00810840">
              <w:rPr>
                <w:noProof/>
                <w:webHidden/>
              </w:rPr>
              <w:tab/>
            </w:r>
            <w:r w:rsidR="00810840">
              <w:rPr>
                <w:noProof/>
                <w:webHidden/>
              </w:rPr>
              <w:fldChar w:fldCharType="begin"/>
            </w:r>
            <w:r w:rsidR="00810840">
              <w:rPr>
                <w:noProof/>
                <w:webHidden/>
              </w:rPr>
              <w:instrText xml:space="preserve"> PAGEREF _Toc161323218 \h </w:instrText>
            </w:r>
            <w:r w:rsidR="00810840">
              <w:rPr>
                <w:noProof/>
                <w:webHidden/>
              </w:rPr>
            </w:r>
            <w:r w:rsidR="00810840">
              <w:rPr>
                <w:noProof/>
                <w:webHidden/>
              </w:rPr>
              <w:fldChar w:fldCharType="separate"/>
            </w:r>
            <w:r w:rsidR="00810840">
              <w:rPr>
                <w:noProof/>
                <w:webHidden/>
              </w:rPr>
              <w:t>5</w:t>
            </w:r>
            <w:r w:rsidR="00810840">
              <w:rPr>
                <w:noProof/>
                <w:webHidden/>
              </w:rPr>
              <w:fldChar w:fldCharType="end"/>
            </w:r>
          </w:hyperlink>
        </w:p>
        <w:p w14:paraId="30D1ACF2" w14:textId="7B9D0293" w:rsidR="00810840" w:rsidRDefault="005253A4">
          <w:pPr>
            <w:pStyle w:val="Inhopg2"/>
            <w:tabs>
              <w:tab w:val="right" w:leader="dot" w:pos="9062"/>
            </w:tabs>
            <w:rPr>
              <w:noProof/>
              <w:kern w:val="2"/>
              <w:sz w:val="24"/>
              <w:szCs w:val="24"/>
              <w:lang w:eastAsia="nl-NL"/>
              <w14:ligatures w14:val="standardContextual"/>
            </w:rPr>
          </w:pPr>
          <w:hyperlink w:anchor="_Toc161323219" w:history="1">
            <w:r w:rsidR="00810840" w:rsidRPr="00273D77">
              <w:rPr>
                <w:rStyle w:val="Hyperlink"/>
                <w:noProof/>
              </w:rPr>
              <w:t>Onderzoeksvragen en -doelstellingen</w:t>
            </w:r>
            <w:r w:rsidR="00810840">
              <w:rPr>
                <w:noProof/>
                <w:webHidden/>
              </w:rPr>
              <w:tab/>
            </w:r>
            <w:r w:rsidR="00810840">
              <w:rPr>
                <w:noProof/>
                <w:webHidden/>
              </w:rPr>
              <w:fldChar w:fldCharType="begin"/>
            </w:r>
            <w:r w:rsidR="00810840">
              <w:rPr>
                <w:noProof/>
                <w:webHidden/>
              </w:rPr>
              <w:instrText xml:space="preserve"> PAGEREF _Toc161323219 \h </w:instrText>
            </w:r>
            <w:r w:rsidR="00810840">
              <w:rPr>
                <w:noProof/>
                <w:webHidden/>
              </w:rPr>
            </w:r>
            <w:r w:rsidR="00810840">
              <w:rPr>
                <w:noProof/>
                <w:webHidden/>
              </w:rPr>
              <w:fldChar w:fldCharType="separate"/>
            </w:r>
            <w:r w:rsidR="00810840">
              <w:rPr>
                <w:noProof/>
                <w:webHidden/>
              </w:rPr>
              <w:t>5</w:t>
            </w:r>
            <w:r w:rsidR="00810840">
              <w:rPr>
                <w:noProof/>
                <w:webHidden/>
              </w:rPr>
              <w:fldChar w:fldCharType="end"/>
            </w:r>
          </w:hyperlink>
        </w:p>
        <w:p w14:paraId="76E49016" w14:textId="608E33B2" w:rsidR="00810840" w:rsidRDefault="005253A4">
          <w:pPr>
            <w:pStyle w:val="Inhopg1"/>
            <w:tabs>
              <w:tab w:val="right" w:leader="dot" w:pos="9062"/>
            </w:tabs>
            <w:rPr>
              <w:noProof/>
              <w:kern w:val="2"/>
              <w:sz w:val="24"/>
              <w:szCs w:val="24"/>
              <w:lang w:eastAsia="nl-NL"/>
              <w14:ligatures w14:val="standardContextual"/>
            </w:rPr>
          </w:pPr>
          <w:hyperlink w:anchor="_Toc161323220" w:history="1">
            <w:r w:rsidR="00810840" w:rsidRPr="00273D77">
              <w:rPr>
                <w:rStyle w:val="Hyperlink"/>
                <w:noProof/>
              </w:rPr>
              <w:t>Methode</w:t>
            </w:r>
            <w:r w:rsidR="00810840">
              <w:rPr>
                <w:noProof/>
                <w:webHidden/>
              </w:rPr>
              <w:tab/>
            </w:r>
            <w:r w:rsidR="00810840">
              <w:rPr>
                <w:noProof/>
                <w:webHidden/>
              </w:rPr>
              <w:fldChar w:fldCharType="begin"/>
            </w:r>
            <w:r w:rsidR="00810840">
              <w:rPr>
                <w:noProof/>
                <w:webHidden/>
              </w:rPr>
              <w:instrText xml:space="preserve"> PAGEREF _Toc161323220 \h </w:instrText>
            </w:r>
            <w:r w:rsidR="00810840">
              <w:rPr>
                <w:noProof/>
                <w:webHidden/>
              </w:rPr>
            </w:r>
            <w:r w:rsidR="00810840">
              <w:rPr>
                <w:noProof/>
                <w:webHidden/>
              </w:rPr>
              <w:fldChar w:fldCharType="separate"/>
            </w:r>
            <w:r w:rsidR="00810840">
              <w:rPr>
                <w:noProof/>
                <w:webHidden/>
              </w:rPr>
              <w:t>7</w:t>
            </w:r>
            <w:r w:rsidR="00810840">
              <w:rPr>
                <w:noProof/>
                <w:webHidden/>
              </w:rPr>
              <w:fldChar w:fldCharType="end"/>
            </w:r>
          </w:hyperlink>
        </w:p>
        <w:p w14:paraId="39788378" w14:textId="5A1837E3" w:rsidR="00810840" w:rsidRDefault="005253A4">
          <w:pPr>
            <w:pStyle w:val="Inhopg1"/>
            <w:tabs>
              <w:tab w:val="right" w:leader="dot" w:pos="9062"/>
            </w:tabs>
            <w:rPr>
              <w:noProof/>
              <w:kern w:val="2"/>
              <w:sz w:val="24"/>
              <w:szCs w:val="24"/>
              <w:lang w:eastAsia="nl-NL"/>
              <w14:ligatures w14:val="standardContextual"/>
            </w:rPr>
          </w:pPr>
          <w:hyperlink w:anchor="_Toc161323221" w:history="1">
            <w:r w:rsidR="00810840" w:rsidRPr="00273D77">
              <w:rPr>
                <w:rStyle w:val="Hyperlink"/>
                <w:noProof/>
              </w:rPr>
              <w:t>Deelvraag 1</w:t>
            </w:r>
            <w:r w:rsidR="00810840">
              <w:rPr>
                <w:noProof/>
                <w:webHidden/>
              </w:rPr>
              <w:tab/>
            </w:r>
            <w:r w:rsidR="00810840">
              <w:rPr>
                <w:noProof/>
                <w:webHidden/>
              </w:rPr>
              <w:fldChar w:fldCharType="begin"/>
            </w:r>
            <w:r w:rsidR="00810840">
              <w:rPr>
                <w:noProof/>
                <w:webHidden/>
              </w:rPr>
              <w:instrText xml:space="preserve"> PAGEREF _Toc161323221 \h </w:instrText>
            </w:r>
            <w:r w:rsidR="00810840">
              <w:rPr>
                <w:noProof/>
                <w:webHidden/>
              </w:rPr>
            </w:r>
            <w:r w:rsidR="00810840">
              <w:rPr>
                <w:noProof/>
                <w:webHidden/>
              </w:rPr>
              <w:fldChar w:fldCharType="separate"/>
            </w:r>
            <w:r w:rsidR="00810840">
              <w:rPr>
                <w:noProof/>
                <w:webHidden/>
              </w:rPr>
              <w:t>8</w:t>
            </w:r>
            <w:r w:rsidR="00810840">
              <w:rPr>
                <w:noProof/>
                <w:webHidden/>
              </w:rPr>
              <w:fldChar w:fldCharType="end"/>
            </w:r>
          </w:hyperlink>
        </w:p>
        <w:p w14:paraId="5F586696" w14:textId="736936BB" w:rsidR="00810840" w:rsidRDefault="005253A4">
          <w:pPr>
            <w:pStyle w:val="Inhopg2"/>
            <w:tabs>
              <w:tab w:val="right" w:leader="dot" w:pos="9062"/>
            </w:tabs>
            <w:rPr>
              <w:noProof/>
              <w:kern w:val="2"/>
              <w:sz w:val="24"/>
              <w:szCs w:val="24"/>
              <w:lang w:eastAsia="nl-NL"/>
              <w14:ligatures w14:val="standardContextual"/>
            </w:rPr>
          </w:pPr>
          <w:hyperlink w:anchor="_Toc161323222" w:history="1">
            <w:r w:rsidR="00810840" w:rsidRPr="00273D77">
              <w:rPr>
                <w:rStyle w:val="Hyperlink"/>
                <w:noProof/>
              </w:rPr>
              <w:t>Periode X</w:t>
            </w:r>
            <w:r w:rsidR="00810840">
              <w:rPr>
                <w:noProof/>
                <w:webHidden/>
              </w:rPr>
              <w:tab/>
            </w:r>
            <w:r w:rsidR="00810840">
              <w:rPr>
                <w:noProof/>
                <w:webHidden/>
              </w:rPr>
              <w:fldChar w:fldCharType="begin"/>
            </w:r>
            <w:r w:rsidR="00810840">
              <w:rPr>
                <w:noProof/>
                <w:webHidden/>
              </w:rPr>
              <w:instrText xml:space="preserve"> PAGEREF _Toc161323222 \h </w:instrText>
            </w:r>
            <w:r w:rsidR="00810840">
              <w:rPr>
                <w:noProof/>
                <w:webHidden/>
              </w:rPr>
            </w:r>
            <w:r w:rsidR="00810840">
              <w:rPr>
                <w:noProof/>
                <w:webHidden/>
              </w:rPr>
              <w:fldChar w:fldCharType="separate"/>
            </w:r>
            <w:r w:rsidR="00810840">
              <w:rPr>
                <w:noProof/>
                <w:webHidden/>
              </w:rPr>
              <w:t>8</w:t>
            </w:r>
            <w:r w:rsidR="00810840">
              <w:rPr>
                <w:noProof/>
                <w:webHidden/>
              </w:rPr>
              <w:fldChar w:fldCharType="end"/>
            </w:r>
          </w:hyperlink>
        </w:p>
        <w:p w14:paraId="5D647A15" w14:textId="65CEB1DF" w:rsidR="00810840" w:rsidRDefault="005253A4">
          <w:pPr>
            <w:pStyle w:val="Inhopg2"/>
            <w:tabs>
              <w:tab w:val="right" w:leader="dot" w:pos="9062"/>
            </w:tabs>
            <w:rPr>
              <w:noProof/>
              <w:kern w:val="2"/>
              <w:sz w:val="24"/>
              <w:szCs w:val="24"/>
              <w:lang w:eastAsia="nl-NL"/>
              <w14:ligatures w14:val="standardContextual"/>
            </w:rPr>
          </w:pPr>
          <w:hyperlink w:anchor="_Toc161323223" w:history="1">
            <w:r w:rsidR="00810840" w:rsidRPr="00273D77">
              <w:rPr>
                <w:rStyle w:val="Hyperlink"/>
                <w:noProof/>
              </w:rPr>
              <w:t>Periode Y</w:t>
            </w:r>
            <w:r w:rsidR="00810840">
              <w:rPr>
                <w:noProof/>
                <w:webHidden/>
              </w:rPr>
              <w:tab/>
            </w:r>
            <w:r w:rsidR="00810840">
              <w:rPr>
                <w:noProof/>
                <w:webHidden/>
              </w:rPr>
              <w:fldChar w:fldCharType="begin"/>
            </w:r>
            <w:r w:rsidR="00810840">
              <w:rPr>
                <w:noProof/>
                <w:webHidden/>
              </w:rPr>
              <w:instrText xml:space="preserve"> PAGEREF _Toc161323223 \h </w:instrText>
            </w:r>
            <w:r w:rsidR="00810840">
              <w:rPr>
                <w:noProof/>
                <w:webHidden/>
              </w:rPr>
            </w:r>
            <w:r w:rsidR="00810840">
              <w:rPr>
                <w:noProof/>
                <w:webHidden/>
              </w:rPr>
              <w:fldChar w:fldCharType="separate"/>
            </w:r>
            <w:r w:rsidR="00810840">
              <w:rPr>
                <w:noProof/>
                <w:webHidden/>
              </w:rPr>
              <w:t>10</w:t>
            </w:r>
            <w:r w:rsidR="00810840">
              <w:rPr>
                <w:noProof/>
                <w:webHidden/>
              </w:rPr>
              <w:fldChar w:fldCharType="end"/>
            </w:r>
          </w:hyperlink>
        </w:p>
        <w:p w14:paraId="72AC5F8D" w14:textId="32BA0E96" w:rsidR="00810840" w:rsidRDefault="005253A4">
          <w:pPr>
            <w:pStyle w:val="Inhopg2"/>
            <w:tabs>
              <w:tab w:val="right" w:leader="dot" w:pos="9062"/>
            </w:tabs>
            <w:rPr>
              <w:noProof/>
              <w:kern w:val="2"/>
              <w:sz w:val="24"/>
              <w:szCs w:val="24"/>
              <w:lang w:eastAsia="nl-NL"/>
              <w14:ligatures w14:val="standardContextual"/>
            </w:rPr>
          </w:pPr>
          <w:hyperlink w:anchor="_Toc161323224" w:history="1">
            <w:r w:rsidR="00810840" w:rsidRPr="00273D77">
              <w:rPr>
                <w:rStyle w:val="Hyperlink"/>
                <w:noProof/>
              </w:rPr>
              <w:t>Gecombineerd</w:t>
            </w:r>
            <w:r w:rsidR="00810840">
              <w:rPr>
                <w:noProof/>
                <w:webHidden/>
              </w:rPr>
              <w:tab/>
            </w:r>
            <w:r w:rsidR="00810840">
              <w:rPr>
                <w:noProof/>
                <w:webHidden/>
              </w:rPr>
              <w:fldChar w:fldCharType="begin"/>
            </w:r>
            <w:r w:rsidR="00810840">
              <w:rPr>
                <w:noProof/>
                <w:webHidden/>
              </w:rPr>
              <w:instrText xml:space="preserve"> PAGEREF _Toc161323224 \h </w:instrText>
            </w:r>
            <w:r w:rsidR="00810840">
              <w:rPr>
                <w:noProof/>
                <w:webHidden/>
              </w:rPr>
            </w:r>
            <w:r w:rsidR="00810840">
              <w:rPr>
                <w:noProof/>
                <w:webHidden/>
              </w:rPr>
              <w:fldChar w:fldCharType="separate"/>
            </w:r>
            <w:r w:rsidR="00810840">
              <w:rPr>
                <w:noProof/>
                <w:webHidden/>
              </w:rPr>
              <w:t>12</w:t>
            </w:r>
            <w:r w:rsidR="00810840">
              <w:rPr>
                <w:noProof/>
                <w:webHidden/>
              </w:rPr>
              <w:fldChar w:fldCharType="end"/>
            </w:r>
          </w:hyperlink>
        </w:p>
        <w:p w14:paraId="59DAA1F3" w14:textId="1000311A" w:rsidR="00810840" w:rsidRDefault="005253A4">
          <w:pPr>
            <w:pStyle w:val="Inhopg2"/>
            <w:tabs>
              <w:tab w:val="right" w:leader="dot" w:pos="9062"/>
            </w:tabs>
            <w:rPr>
              <w:noProof/>
              <w:kern w:val="2"/>
              <w:sz w:val="24"/>
              <w:szCs w:val="24"/>
              <w:lang w:eastAsia="nl-NL"/>
              <w14:ligatures w14:val="standardContextual"/>
            </w:rPr>
          </w:pPr>
          <w:hyperlink w:anchor="_Toc161323225" w:history="1">
            <w:r w:rsidR="00810840" w:rsidRPr="00273D77">
              <w:rPr>
                <w:rStyle w:val="Hyperlink"/>
                <w:noProof/>
              </w:rPr>
              <w:t>Conclusie</w:t>
            </w:r>
            <w:r w:rsidR="00810840">
              <w:rPr>
                <w:noProof/>
                <w:webHidden/>
              </w:rPr>
              <w:tab/>
            </w:r>
            <w:r w:rsidR="00810840">
              <w:rPr>
                <w:noProof/>
                <w:webHidden/>
              </w:rPr>
              <w:fldChar w:fldCharType="begin"/>
            </w:r>
            <w:r w:rsidR="00810840">
              <w:rPr>
                <w:noProof/>
                <w:webHidden/>
              </w:rPr>
              <w:instrText xml:space="preserve"> PAGEREF _Toc161323225 \h </w:instrText>
            </w:r>
            <w:r w:rsidR="00810840">
              <w:rPr>
                <w:noProof/>
                <w:webHidden/>
              </w:rPr>
            </w:r>
            <w:r w:rsidR="00810840">
              <w:rPr>
                <w:noProof/>
                <w:webHidden/>
              </w:rPr>
              <w:fldChar w:fldCharType="separate"/>
            </w:r>
            <w:r w:rsidR="00810840">
              <w:rPr>
                <w:noProof/>
                <w:webHidden/>
              </w:rPr>
              <w:t>14</w:t>
            </w:r>
            <w:r w:rsidR="00810840">
              <w:rPr>
                <w:noProof/>
                <w:webHidden/>
              </w:rPr>
              <w:fldChar w:fldCharType="end"/>
            </w:r>
          </w:hyperlink>
        </w:p>
        <w:p w14:paraId="3383DFB0" w14:textId="2EB4D2B5" w:rsidR="00810840" w:rsidRDefault="005253A4">
          <w:pPr>
            <w:pStyle w:val="Inhopg1"/>
            <w:tabs>
              <w:tab w:val="right" w:leader="dot" w:pos="9062"/>
            </w:tabs>
            <w:rPr>
              <w:noProof/>
              <w:kern w:val="2"/>
              <w:sz w:val="24"/>
              <w:szCs w:val="24"/>
              <w:lang w:eastAsia="nl-NL"/>
              <w14:ligatures w14:val="standardContextual"/>
            </w:rPr>
          </w:pPr>
          <w:hyperlink w:anchor="_Toc161323226" w:history="1">
            <w:r w:rsidR="00810840" w:rsidRPr="00273D77">
              <w:rPr>
                <w:rStyle w:val="Hyperlink"/>
                <w:noProof/>
              </w:rPr>
              <w:t>Deelvraag 2</w:t>
            </w:r>
            <w:r w:rsidR="00810840">
              <w:rPr>
                <w:noProof/>
                <w:webHidden/>
              </w:rPr>
              <w:tab/>
            </w:r>
            <w:r w:rsidR="00810840">
              <w:rPr>
                <w:noProof/>
                <w:webHidden/>
              </w:rPr>
              <w:fldChar w:fldCharType="begin"/>
            </w:r>
            <w:r w:rsidR="00810840">
              <w:rPr>
                <w:noProof/>
                <w:webHidden/>
              </w:rPr>
              <w:instrText xml:space="preserve"> PAGEREF _Toc161323226 \h </w:instrText>
            </w:r>
            <w:r w:rsidR="00810840">
              <w:rPr>
                <w:noProof/>
                <w:webHidden/>
              </w:rPr>
            </w:r>
            <w:r w:rsidR="00810840">
              <w:rPr>
                <w:noProof/>
                <w:webHidden/>
              </w:rPr>
              <w:fldChar w:fldCharType="separate"/>
            </w:r>
            <w:r w:rsidR="00810840">
              <w:rPr>
                <w:noProof/>
                <w:webHidden/>
              </w:rPr>
              <w:t>15</w:t>
            </w:r>
            <w:r w:rsidR="00810840">
              <w:rPr>
                <w:noProof/>
                <w:webHidden/>
              </w:rPr>
              <w:fldChar w:fldCharType="end"/>
            </w:r>
          </w:hyperlink>
        </w:p>
        <w:p w14:paraId="652938CE" w14:textId="45B0B340" w:rsidR="00810840" w:rsidRDefault="005253A4">
          <w:pPr>
            <w:pStyle w:val="Inhopg2"/>
            <w:tabs>
              <w:tab w:val="right" w:leader="dot" w:pos="9062"/>
            </w:tabs>
            <w:rPr>
              <w:noProof/>
              <w:kern w:val="2"/>
              <w:sz w:val="24"/>
              <w:szCs w:val="24"/>
              <w:lang w:eastAsia="nl-NL"/>
              <w14:ligatures w14:val="standardContextual"/>
            </w:rPr>
          </w:pPr>
          <w:hyperlink w:anchor="_Toc161323227" w:history="1">
            <w:r w:rsidR="00810840" w:rsidRPr="00273D77">
              <w:rPr>
                <w:rStyle w:val="Hyperlink"/>
                <w:noProof/>
              </w:rPr>
              <w:t>Periode X en Y</w:t>
            </w:r>
            <w:r w:rsidR="00810840">
              <w:rPr>
                <w:noProof/>
                <w:webHidden/>
              </w:rPr>
              <w:tab/>
            </w:r>
            <w:r w:rsidR="00810840">
              <w:rPr>
                <w:noProof/>
                <w:webHidden/>
              </w:rPr>
              <w:fldChar w:fldCharType="begin"/>
            </w:r>
            <w:r w:rsidR="00810840">
              <w:rPr>
                <w:noProof/>
                <w:webHidden/>
              </w:rPr>
              <w:instrText xml:space="preserve"> PAGEREF _Toc161323227 \h </w:instrText>
            </w:r>
            <w:r w:rsidR="00810840">
              <w:rPr>
                <w:noProof/>
                <w:webHidden/>
              </w:rPr>
            </w:r>
            <w:r w:rsidR="00810840">
              <w:rPr>
                <w:noProof/>
                <w:webHidden/>
              </w:rPr>
              <w:fldChar w:fldCharType="separate"/>
            </w:r>
            <w:r w:rsidR="00810840">
              <w:rPr>
                <w:noProof/>
                <w:webHidden/>
              </w:rPr>
              <w:t>15</w:t>
            </w:r>
            <w:r w:rsidR="00810840">
              <w:rPr>
                <w:noProof/>
                <w:webHidden/>
              </w:rPr>
              <w:fldChar w:fldCharType="end"/>
            </w:r>
          </w:hyperlink>
        </w:p>
        <w:p w14:paraId="797516D1" w14:textId="1E16211D" w:rsidR="00810840" w:rsidRDefault="005253A4">
          <w:pPr>
            <w:pStyle w:val="Inhopg2"/>
            <w:tabs>
              <w:tab w:val="right" w:leader="dot" w:pos="9062"/>
            </w:tabs>
            <w:rPr>
              <w:noProof/>
              <w:kern w:val="2"/>
              <w:sz w:val="24"/>
              <w:szCs w:val="24"/>
              <w:lang w:eastAsia="nl-NL"/>
              <w14:ligatures w14:val="standardContextual"/>
            </w:rPr>
          </w:pPr>
          <w:hyperlink w:anchor="_Toc161323228" w:history="1">
            <w:r w:rsidR="00810840" w:rsidRPr="00273D77">
              <w:rPr>
                <w:rStyle w:val="Hyperlink"/>
                <w:noProof/>
              </w:rPr>
              <w:t>Conclusie</w:t>
            </w:r>
            <w:r w:rsidR="00810840">
              <w:rPr>
                <w:noProof/>
                <w:webHidden/>
              </w:rPr>
              <w:tab/>
            </w:r>
            <w:r w:rsidR="00810840">
              <w:rPr>
                <w:noProof/>
                <w:webHidden/>
              </w:rPr>
              <w:fldChar w:fldCharType="begin"/>
            </w:r>
            <w:r w:rsidR="00810840">
              <w:rPr>
                <w:noProof/>
                <w:webHidden/>
              </w:rPr>
              <w:instrText xml:space="preserve"> PAGEREF _Toc161323228 \h </w:instrText>
            </w:r>
            <w:r w:rsidR="00810840">
              <w:rPr>
                <w:noProof/>
                <w:webHidden/>
              </w:rPr>
            </w:r>
            <w:r w:rsidR="00810840">
              <w:rPr>
                <w:noProof/>
                <w:webHidden/>
              </w:rPr>
              <w:fldChar w:fldCharType="separate"/>
            </w:r>
            <w:r w:rsidR="00810840">
              <w:rPr>
                <w:noProof/>
                <w:webHidden/>
              </w:rPr>
              <w:t>17</w:t>
            </w:r>
            <w:r w:rsidR="00810840">
              <w:rPr>
                <w:noProof/>
                <w:webHidden/>
              </w:rPr>
              <w:fldChar w:fldCharType="end"/>
            </w:r>
          </w:hyperlink>
        </w:p>
        <w:p w14:paraId="1BF943EB" w14:textId="791A0805" w:rsidR="00810840" w:rsidRDefault="005253A4">
          <w:pPr>
            <w:pStyle w:val="Inhopg1"/>
            <w:tabs>
              <w:tab w:val="right" w:leader="dot" w:pos="9062"/>
            </w:tabs>
            <w:rPr>
              <w:noProof/>
              <w:kern w:val="2"/>
              <w:sz w:val="24"/>
              <w:szCs w:val="24"/>
              <w:lang w:eastAsia="nl-NL"/>
              <w14:ligatures w14:val="standardContextual"/>
            </w:rPr>
          </w:pPr>
          <w:hyperlink w:anchor="_Toc161323229" w:history="1">
            <w:r w:rsidR="00810840" w:rsidRPr="00273D77">
              <w:rPr>
                <w:rStyle w:val="Hyperlink"/>
                <w:noProof/>
              </w:rPr>
              <w:t>Deelvraag 3</w:t>
            </w:r>
            <w:r w:rsidR="00810840">
              <w:rPr>
                <w:noProof/>
                <w:webHidden/>
              </w:rPr>
              <w:tab/>
            </w:r>
            <w:r w:rsidR="00810840">
              <w:rPr>
                <w:noProof/>
                <w:webHidden/>
              </w:rPr>
              <w:fldChar w:fldCharType="begin"/>
            </w:r>
            <w:r w:rsidR="00810840">
              <w:rPr>
                <w:noProof/>
                <w:webHidden/>
              </w:rPr>
              <w:instrText xml:space="preserve"> PAGEREF _Toc161323229 \h </w:instrText>
            </w:r>
            <w:r w:rsidR="00810840">
              <w:rPr>
                <w:noProof/>
                <w:webHidden/>
              </w:rPr>
            </w:r>
            <w:r w:rsidR="00810840">
              <w:rPr>
                <w:noProof/>
                <w:webHidden/>
              </w:rPr>
              <w:fldChar w:fldCharType="separate"/>
            </w:r>
            <w:r w:rsidR="00810840">
              <w:rPr>
                <w:noProof/>
                <w:webHidden/>
              </w:rPr>
              <w:t>18</w:t>
            </w:r>
            <w:r w:rsidR="00810840">
              <w:rPr>
                <w:noProof/>
                <w:webHidden/>
              </w:rPr>
              <w:fldChar w:fldCharType="end"/>
            </w:r>
          </w:hyperlink>
        </w:p>
        <w:p w14:paraId="44AF48BE" w14:textId="7E9F6878" w:rsidR="00810840" w:rsidRDefault="005253A4">
          <w:pPr>
            <w:pStyle w:val="Inhopg2"/>
            <w:tabs>
              <w:tab w:val="right" w:leader="dot" w:pos="9062"/>
            </w:tabs>
            <w:rPr>
              <w:noProof/>
              <w:kern w:val="2"/>
              <w:sz w:val="24"/>
              <w:szCs w:val="24"/>
              <w:lang w:eastAsia="nl-NL"/>
              <w14:ligatures w14:val="standardContextual"/>
            </w:rPr>
          </w:pPr>
          <w:hyperlink w:anchor="_Toc161323230" w:history="1">
            <w:r w:rsidR="00810840" w:rsidRPr="00273D77">
              <w:rPr>
                <w:rStyle w:val="Hyperlink"/>
                <w:noProof/>
              </w:rPr>
              <w:t>Brief</w:t>
            </w:r>
            <w:r w:rsidR="00810840">
              <w:rPr>
                <w:noProof/>
                <w:webHidden/>
              </w:rPr>
              <w:tab/>
            </w:r>
            <w:r w:rsidR="00810840">
              <w:rPr>
                <w:noProof/>
                <w:webHidden/>
              </w:rPr>
              <w:fldChar w:fldCharType="begin"/>
            </w:r>
            <w:r w:rsidR="00810840">
              <w:rPr>
                <w:noProof/>
                <w:webHidden/>
              </w:rPr>
              <w:instrText xml:space="preserve"> PAGEREF _Toc161323230 \h </w:instrText>
            </w:r>
            <w:r w:rsidR="00810840">
              <w:rPr>
                <w:noProof/>
                <w:webHidden/>
              </w:rPr>
            </w:r>
            <w:r w:rsidR="00810840">
              <w:rPr>
                <w:noProof/>
                <w:webHidden/>
              </w:rPr>
              <w:fldChar w:fldCharType="separate"/>
            </w:r>
            <w:r w:rsidR="00810840">
              <w:rPr>
                <w:noProof/>
                <w:webHidden/>
              </w:rPr>
              <w:t>18</w:t>
            </w:r>
            <w:r w:rsidR="00810840">
              <w:rPr>
                <w:noProof/>
                <w:webHidden/>
              </w:rPr>
              <w:fldChar w:fldCharType="end"/>
            </w:r>
          </w:hyperlink>
        </w:p>
        <w:p w14:paraId="1386679C" w14:textId="14C3C0E6" w:rsidR="00810840" w:rsidRDefault="005253A4">
          <w:pPr>
            <w:pStyle w:val="Inhopg2"/>
            <w:tabs>
              <w:tab w:val="right" w:leader="dot" w:pos="9062"/>
            </w:tabs>
            <w:rPr>
              <w:noProof/>
              <w:kern w:val="2"/>
              <w:sz w:val="24"/>
              <w:szCs w:val="24"/>
              <w:lang w:eastAsia="nl-NL"/>
              <w14:ligatures w14:val="standardContextual"/>
            </w:rPr>
          </w:pPr>
          <w:hyperlink w:anchor="_Toc161323231" w:history="1">
            <w:r w:rsidR="00810840" w:rsidRPr="00273D77">
              <w:rPr>
                <w:rStyle w:val="Hyperlink"/>
                <w:noProof/>
              </w:rPr>
              <w:t>E-mail</w:t>
            </w:r>
            <w:r w:rsidR="00810840">
              <w:rPr>
                <w:noProof/>
                <w:webHidden/>
              </w:rPr>
              <w:tab/>
            </w:r>
            <w:r w:rsidR="00810840">
              <w:rPr>
                <w:noProof/>
                <w:webHidden/>
              </w:rPr>
              <w:fldChar w:fldCharType="begin"/>
            </w:r>
            <w:r w:rsidR="00810840">
              <w:rPr>
                <w:noProof/>
                <w:webHidden/>
              </w:rPr>
              <w:instrText xml:space="preserve"> PAGEREF _Toc161323231 \h </w:instrText>
            </w:r>
            <w:r w:rsidR="00810840">
              <w:rPr>
                <w:noProof/>
                <w:webHidden/>
              </w:rPr>
            </w:r>
            <w:r w:rsidR="00810840">
              <w:rPr>
                <w:noProof/>
                <w:webHidden/>
              </w:rPr>
              <w:fldChar w:fldCharType="separate"/>
            </w:r>
            <w:r w:rsidR="00810840">
              <w:rPr>
                <w:noProof/>
                <w:webHidden/>
              </w:rPr>
              <w:t>19</w:t>
            </w:r>
            <w:r w:rsidR="00810840">
              <w:rPr>
                <w:noProof/>
                <w:webHidden/>
              </w:rPr>
              <w:fldChar w:fldCharType="end"/>
            </w:r>
          </w:hyperlink>
        </w:p>
        <w:p w14:paraId="26418332" w14:textId="3FF8BAAF" w:rsidR="00810840" w:rsidRDefault="005253A4">
          <w:pPr>
            <w:pStyle w:val="Inhopg2"/>
            <w:tabs>
              <w:tab w:val="right" w:leader="dot" w:pos="9062"/>
            </w:tabs>
            <w:rPr>
              <w:noProof/>
              <w:kern w:val="2"/>
              <w:sz w:val="24"/>
              <w:szCs w:val="24"/>
              <w:lang w:eastAsia="nl-NL"/>
              <w14:ligatures w14:val="standardContextual"/>
            </w:rPr>
          </w:pPr>
          <w:hyperlink w:anchor="_Toc161323232" w:history="1">
            <w:r w:rsidR="00810840" w:rsidRPr="00273D77">
              <w:rPr>
                <w:rStyle w:val="Hyperlink"/>
                <w:noProof/>
              </w:rPr>
              <w:t>Flyer</w:t>
            </w:r>
            <w:r w:rsidR="00810840">
              <w:rPr>
                <w:noProof/>
                <w:webHidden/>
              </w:rPr>
              <w:tab/>
            </w:r>
            <w:r w:rsidR="00810840">
              <w:rPr>
                <w:noProof/>
                <w:webHidden/>
              </w:rPr>
              <w:fldChar w:fldCharType="begin"/>
            </w:r>
            <w:r w:rsidR="00810840">
              <w:rPr>
                <w:noProof/>
                <w:webHidden/>
              </w:rPr>
              <w:instrText xml:space="preserve"> PAGEREF _Toc161323232 \h </w:instrText>
            </w:r>
            <w:r w:rsidR="00810840">
              <w:rPr>
                <w:noProof/>
                <w:webHidden/>
              </w:rPr>
            </w:r>
            <w:r w:rsidR="00810840">
              <w:rPr>
                <w:noProof/>
                <w:webHidden/>
              </w:rPr>
              <w:fldChar w:fldCharType="separate"/>
            </w:r>
            <w:r w:rsidR="00810840">
              <w:rPr>
                <w:noProof/>
                <w:webHidden/>
              </w:rPr>
              <w:t>19</w:t>
            </w:r>
            <w:r w:rsidR="00810840">
              <w:rPr>
                <w:noProof/>
                <w:webHidden/>
              </w:rPr>
              <w:fldChar w:fldCharType="end"/>
            </w:r>
          </w:hyperlink>
        </w:p>
        <w:p w14:paraId="3A52DF7E" w14:textId="370608B6" w:rsidR="00810840" w:rsidRDefault="005253A4">
          <w:pPr>
            <w:pStyle w:val="Inhopg2"/>
            <w:tabs>
              <w:tab w:val="right" w:leader="dot" w:pos="9062"/>
            </w:tabs>
            <w:rPr>
              <w:noProof/>
              <w:kern w:val="2"/>
              <w:sz w:val="24"/>
              <w:szCs w:val="24"/>
              <w:lang w:eastAsia="nl-NL"/>
              <w14:ligatures w14:val="standardContextual"/>
            </w:rPr>
          </w:pPr>
          <w:hyperlink w:anchor="_Toc161323233" w:history="1">
            <w:r w:rsidR="00810840" w:rsidRPr="00273D77">
              <w:rPr>
                <w:rStyle w:val="Hyperlink"/>
                <w:noProof/>
              </w:rPr>
              <w:t>Huisbezoek</w:t>
            </w:r>
            <w:r w:rsidR="00810840">
              <w:rPr>
                <w:noProof/>
                <w:webHidden/>
              </w:rPr>
              <w:tab/>
            </w:r>
            <w:r w:rsidR="00810840">
              <w:rPr>
                <w:noProof/>
                <w:webHidden/>
              </w:rPr>
              <w:fldChar w:fldCharType="begin"/>
            </w:r>
            <w:r w:rsidR="00810840">
              <w:rPr>
                <w:noProof/>
                <w:webHidden/>
              </w:rPr>
              <w:instrText xml:space="preserve"> PAGEREF _Toc161323233 \h </w:instrText>
            </w:r>
            <w:r w:rsidR="00810840">
              <w:rPr>
                <w:noProof/>
                <w:webHidden/>
              </w:rPr>
            </w:r>
            <w:r w:rsidR="00810840">
              <w:rPr>
                <w:noProof/>
                <w:webHidden/>
              </w:rPr>
              <w:fldChar w:fldCharType="separate"/>
            </w:r>
            <w:r w:rsidR="00810840">
              <w:rPr>
                <w:noProof/>
                <w:webHidden/>
              </w:rPr>
              <w:t>19</w:t>
            </w:r>
            <w:r w:rsidR="00810840">
              <w:rPr>
                <w:noProof/>
                <w:webHidden/>
              </w:rPr>
              <w:fldChar w:fldCharType="end"/>
            </w:r>
          </w:hyperlink>
        </w:p>
        <w:p w14:paraId="1854C5CF" w14:textId="7212505F" w:rsidR="00810840" w:rsidRDefault="005253A4">
          <w:pPr>
            <w:pStyle w:val="Inhopg2"/>
            <w:tabs>
              <w:tab w:val="right" w:leader="dot" w:pos="9062"/>
            </w:tabs>
            <w:rPr>
              <w:noProof/>
              <w:kern w:val="2"/>
              <w:sz w:val="24"/>
              <w:szCs w:val="24"/>
              <w:lang w:eastAsia="nl-NL"/>
              <w14:ligatures w14:val="standardContextual"/>
            </w:rPr>
          </w:pPr>
          <w:hyperlink w:anchor="_Toc161323234" w:history="1">
            <w:r w:rsidR="00810840" w:rsidRPr="00273D77">
              <w:rPr>
                <w:rStyle w:val="Hyperlink"/>
                <w:noProof/>
              </w:rPr>
              <w:t>Telefoon</w:t>
            </w:r>
            <w:r w:rsidR="00810840">
              <w:rPr>
                <w:noProof/>
                <w:webHidden/>
              </w:rPr>
              <w:tab/>
            </w:r>
            <w:r w:rsidR="00810840">
              <w:rPr>
                <w:noProof/>
                <w:webHidden/>
              </w:rPr>
              <w:fldChar w:fldCharType="begin"/>
            </w:r>
            <w:r w:rsidR="00810840">
              <w:rPr>
                <w:noProof/>
                <w:webHidden/>
              </w:rPr>
              <w:instrText xml:space="preserve"> PAGEREF _Toc161323234 \h </w:instrText>
            </w:r>
            <w:r w:rsidR="00810840">
              <w:rPr>
                <w:noProof/>
                <w:webHidden/>
              </w:rPr>
            </w:r>
            <w:r w:rsidR="00810840">
              <w:rPr>
                <w:noProof/>
                <w:webHidden/>
              </w:rPr>
              <w:fldChar w:fldCharType="separate"/>
            </w:r>
            <w:r w:rsidR="00810840">
              <w:rPr>
                <w:noProof/>
                <w:webHidden/>
              </w:rPr>
              <w:t>20</w:t>
            </w:r>
            <w:r w:rsidR="00810840">
              <w:rPr>
                <w:noProof/>
                <w:webHidden/>
              </w:rPr>
              <w:fldChar w:fldCharType="end"/>
            </w:r>
          </w:hyperlink>
        </w:p>
        <w:p w14:paraId="0735524C" w14:textId="5B60FCE8" w:rsidR="00810840" w:rsidRDefault="005253A4">
          <w:pPr>
            <w:pStyle w:val="Inhopg2"/>
            <w:tabs>
              <w:tab w:val="right" w:leader="dot" w:pos="9062"/>
            </w:tabs>
            <w:rPr>
              <w:noProof/>
              <w:kern w:val="2"/>
              <w:sz w:val="24"/>
              <w:szCs w:val="24"/>
              <w:lang w:eastAsia="nl-NL"/>
              <w14:ligatures w14:val="standardContextual"/>
            </w:rPr>
          </w:pPr>
          <w:hyperlink w:anchor="_Toc161323235" w:history="1">
            <w:r w:rsidR="00810840" w:rsidRPr="00273D77">
              <w:rPr>
                <w:rStyle w:val="Hyperlink"/>
                <w:noProof/>
              </w:rPr>
              <w:t>App</w:t>
            </w:r>
            <w:r w:rsidR="00810840">
              <w:rPr>
                <w:noProof/>
                <w:webHidden/>
              </w:rPr>
              <w:tab/>
            </w:r>
            <w:r w:rsidR="00810840">
              <w:rPr>
                <w:noProof/>
                <w:webHidden/>
              </w:rPr>
              <w:fldChar w:fldCharType="begin"/>
            </w:r>
            <w:r w:rsidR="00810840">
              <w:rPr>
                <w:noProof/>
                <w:webHidden/>
              </w:rPr>
              <w:instrText xml:space="preserve"> PAGEREF _Toc161323235 \h </w:instrText>
            </w:r>
            <w:r w:rsidR="00810840">
              <w:rPr>
                <w:noProof/>
                <w:webHidden/>
              </w:rPr>
            </w:r>
            <w:r w:rsidR="00810840">
              <w:rPr>
                <w:noProof/>
                <w:webHidden/>
              </w:rPr>
              <w:fldChar w:fldCharType="separate"/>
            </w:r>
            <w:r w:rsidR="00810840">
              <w:rPr>
                <w:noProof/>
                <w:webHidden/>
              </w:rPr>
              <w:t>20</w:t>
            </w:r>
            <w:r w:rsidR="00810840">
              <w:rPr>
                <w:noProof/>
                <w:webHidden/>
              </w:rPr>
              <w:fldChar w:fldCharType="end"/>
            </w:r>
          </w:hyperlink>
        </w:p>
        <w:p w14:paraId="23A2D4A6" w14:textId="7E686D3F" w:rsidR="00810840" w:rsidRDefault="005253A4">
          <w:pPr>
            <w:pStyle w:val="Inhopg2"/>
            <w:tabs>
              <w:tab w:val="right" w:leader="dot" w:pos="9062"/>
            </w:tabs>
            <w:rPr>
              <w:noProof/>
              <w:kern w:val="2"/>
              <w:sz w:val="24"/>
              <w:szCs w:val="24"/>
              <w:lang w:eastAsia="nl-NL"/>
              <w14:ligatures w14:val="standardContextual"/>
            </w:rPr>
          </w:pPr>
          <w:hyperlink w:anchor="_Toc161323236" w:history="1">
            <w:r w:rsidR="00810840" w:rsidRPr="00273D77">
              <w:rPr>
                <w:rStyle w:val="Hyperlink"/>
                <w:noProof/>
              </w:rPr>
              <w:t>Telefoon+App</w:t>
            </w:r>
            <w:r w:rsidR="00810840">
              <w:rPr>
                <w:noProof/>
                <w:webHidden/>
              </w:rPr>
              <w:tab/>
            </w:r>
            <w:r w:rsidR="00810840">
              <w:rPr>
                <w:noProof/>
                <w:webHidden/>
              </w:rPr>
              <w:fldChar w:fldCharType="begin"/>
            </w:r>
            <w:r w:rsidR="00810840">
              <w:rPr>
                <w:noProof/>
                <w:webHidden/>
              </w:rPr>
              <w:instrText xml:space="preserve"> PAGEREF _Toc161323236 \h </w:instrText>
            </w:r>
            <w:r w:rsidR="00810840">
              <w:rPr>
                <w:noProof/>
                <w:webHidden/>
              </w:rPr>
            </w:r>
            <w:r w:rsidR="00810840">
              <w:rPr>
                <w:noProof/>
                <w:webHidden/>
              </w:rPr>
              <w:fldChar w:fldCharType="separate"/>
            </w:r>
            <w:r w:rsidR="00810840">
              <w:rPr>
                <w:noProof/>
                <w:webHidden/>
              </w:rPr>
              <w:t>21</w:t>
            </w:r>
            <w:r w:rsidR="00810840">
              <w:rPr>
                <w:noProof/>
                <w:webHidden/>
              </w:rPr>
              <w:fldChar w:fldCharType="end"/>
            </w:r>
          </w:hyperlink>
        </w:p>
        <w:p w14:paraId="38C4B022" w14:textId="1CE56FCC" w:rsidR="00810840" w:rsidRDefault="005253A4">
          <w:pPr>
            <w:pStyle w:val="Inhopg2"/>
            <w:tabs>
              <w:tab w:val="right" w:leader="dot" w:pos="9062"/>
            </w:tabs>
            <w:rPr>
              <w:noProof/>
              <w:kern w:val="2"/>
              <w:sz w:val="24"/>
              <w:szCs w:val="24"/>
              <w:lang w:eastAsia="nl-NL"/>
              <w14:ligatures w14:val="standardContextual"/>
            </w:rPr>
          </w:pPr>
          <w:hyperlink w:anchor="_Toc161323237" w:history="1">
            <w:r w:rsidR="00810840" w:rsidRPr="00273D77">
              <w:rPr>
                <w:rStyle w:val="Hyperlink"/>
                <w:noProof/>
              </w:rPr>
              <w:t>Conclusie</w:t>
            </w:r>
            <w:r w:rsidR="00810840">
              <w:rPr>
                <w:noProof/>
                <w:webHidden/>
              </w:rPr>
              <w:tab/>
            </w:r>
            <w:r w:rsidR="00810840">
              <w:rPr>
                <w:noProof/>
                <w:webHidden/>
              </w:rPr>
              <w:fldChar w:fldCharType="begin"/>
            </w:r>
            <w:r w:rsidR="00810840">
              <w:rPr>
                <w:noProof/>
                <w:webHidden/>
              </w:rPr>
              <w:instrText xml:space="preserve"> PAGEREF _Toc161323237 \h </w:instrText>
            </w:r>
            <w:r w:rsidR="00810840">
              <w:rPr>
                <w:noProof/>
                <w:webHidden/>
              </w:rPr>
            </w:r>
            <w:r w:rsidR="00810840">
              <w:rPr>
                <w:noProof/>
                <w:webHidden/>
              </w:rPr>
              <w:fldChar w:fldCharType="separate"/>
            </w:r>
            <w:r w:rsidR="00810840">
              <w:rPr>
                <w:noProof/>
                <w:webHidden/>
              </w:rPr>
              <w:t>21</w:t>
            </w:r>
            <w:r w:rsidR="00810840">
              <w:rPr>
                <w:noProof/>
                <w:webHidden/>
              </w:rPr>
              <w:fldChar w:fldCharType="end"/>
            </w:r>
          </w:hyperlink>
        </w:p>
        <w:p w14:paraId="6CA5DB4B" w14:textId="6F7EF366" w:rsidR="00810840" w:rsidRDefault="005253A4">
          <w:pPr>
            <w:pStyle w:val="Inhopg1"/>
            <w:tabs>
              <w:tab w:val="right" w:leader="dot" w:pos="9062"/>
            </w:tabs>
            <w:rPr>
              <w:noProof/>
              <w:kern w:val="2"/>
              <w:sz w:val="24"/>
              <w:szCs w:val="24"/>
              <w:lang w:eastAsia="nl-NL"/>
              <w14:ligatures w14:val="standardContextual"/>
            </w:rPr>
          </w:pPr>
          <w:hyperlink w:anchor="_Toc161323238" w:history="1">
            <w:r w:rsidR="00810840" w:rsidRPr="00273D77">
              <w:rPr>
                <w:rStyle w:val="Hyperlink"/>
                <w:noProof/>
              </w:rPr>
              <w:t>Conclusie Hoofdvraag</w:t>
            </w:r>
            <w:r w:rsidR="00810840">
              <w:rPr>
                <w:noProof/>
                <w:webHidden/>
              </w:rPr>
              <w:tab/>
            </w:r>
            <w:r w:rsidR="00810840">
              <w:rPr>
                <w:noProof/>
                <w:webHidden/>
              </w:rPr>
              <w:fldChar w:fldCharType="begin"/>
            </w:r>
            <w:r w:rsidR="00810840">
              <w:rPr>
                <w:noProof/>
                <w:webHidden/>
              </w:rPr>
              <w:instrText xml:space="preserve"> PAGEREF _Toc161323238 \h </w:instrText>
            </w:r>
            <w:r w:rsidR="00810840">
              <w:rPr>
                <w:noProof/>
                <w:webHidden/>
              </w:rPr>
            </w:r>
            <w:r w:rsidR="00810840">
              <w:rPr>
                <w:noProof/>
                <w:webHidden/>
              </w:rPr>
              <w:fldChar w:fldCharType="separate"/>
            </w:r>
            <w:r w:rsidR="00810840">
              <w:rPr>
                <w:noProof/>
                <w:webHidden/>
              </w:rPr>
              <w:t>22</w:t>
            </w:r>
            <w:r w:rsidR="00810840">
              <w:rPr>
                <w:noProof/>
                <w:webHidden/>
              </w:rPr>
              <w:fldChar w:fldCharType="end"/>
            </w:r>
          </w:hyperlink>
        </w:p>
        <w:p w14:paraId="31DACF5F" w14:textId="283DEB75" w:rsidR="00810840" w:rsidRDefault="005253A4">
          <w:pPr>
            <w:pStyle w:val="Inhopg2"/>
            <w:tabs>
              <w:tab w:val="right" w:leader="dot" w:pos="9062"/>
            </w:tabs>
            <w:rPr>
              <w:noProof/>
              <w:kern w:val="2"/>
              <w:sz w:val="24"/>
              <w:szCs w:val="24"/>
              <w:lang w:eastAsia="nl-NL"/>
              <w14:ligatures w14:val="standardContextual"/>
            </w:rPr>
          </w:pPr>
          <w:hyperlink w:anchor="_Toc161323239" w:history="1">
            <w:r w:rsidR="00810840" w:rsidRPr="00273D77">
              <w:rPr>
                <w:rStyle w:val="Hyperlink"/>
                <w:noProof/>
              </w:rPr>
              <w:t>Verschillen X en Y</w:t>
            </w:r>
            <w:r w:rsidR="00810840">
              <w:rPr>
                <w:noProof/>
                <w:webHidden/>
              </w:rPr>
              <w:tab/>
            </w:r>
            <w:r w:rsidR="00810840">
              <w:rPr>
                <w:noProof/>
                <w:webHidden/>
              </w:rPr>
              <w:fldChar w:fldCharType="begin"/>
            </w:r>
            <w:r w:rsidR="00810840">
              <w:rPr>
                <w:noProof/>
                <w:webHidden/>
              </w:rPr>
              <w:instrText xml:space="preserve"> PAGEREF _Toc161323239 \h </w:instrText>
            </w:r>
            <w:r w:rsidR="00810840">
              <w:rPr>
                <w:noProof/>
                <w:webHidden/>
              </w:rPr>
            </w:r>
            <w:r w:rsidR="00810840">
              <w:rPr>
                <w:noProof/>
                <w:webHidden/>
              </w:rPr>
              <w:fldChar w:fldCharType="separate"/>
            </w:r>
            <w:r w:rsidR="00810840">
              <w:rPr>
                <w:noProof/>
                <w:webHidden/>
              </w:rPr>
              <w:t>22</w:t>
            </w:r>
            <w:r w:rsidR="00810840">
              <w:rPr>
                <w:noProof/>
                <w:webHidden/>
              </w:rPr>
              <w:fldChar w:fldCharType="end"/>
            </w:r>
          </w:hyperlink>
        </w:p>
        <w:p w14:paraId="3252448E" w14:textId="51C4B142" w:rsidR="00810840" w:rsidRDefault="005253A4">
          <w:pPr>
            <w:pStyle w:val="Inhopg2"/>
            <w:tabs>
              <w:tab w:val="right" w:leader="dot" w:pos="9062"/>
            </w:tabs>
            <w:rPr>
              <w:noProof/>
              <w:kern w:val="2"/>
              <w:sz w:val="24"/>
              <w:szCs w:val="24"/>
              <w:lang w:eastAsia="nl-NL"/>
              <w14:ligatures w14:val="standardContextual"/>
            </w:rPr>
          </w:pPr>
          <w:hyperlink w:anchor="_Toc161323240" w:history="1">
            <w:r w:rsidR="00810840" w:rsidRPr="00273D77">
              <w:rPr>
                <w:rStyle w:val="Hyperlink"/>
                <w:noProof/>
              </w:rPr>
              <w:t>Per gemeente</w:t>
            </w:r>
            <w:r w:rsidR="00810840">
              <w:rPr>
                <w:noProof/>
                <w:webHidden/>
              </w:rPr>
              <w:tab/>
            </w:r>
            <w:r w:rsidR="00810840">
              <w:rPr>
                <w:noProof/>
                <w:webHidden/>
              </w:rPr>
              <w:fldChar w:fldCharType="begin"/>
            </w:r>
            <w:r w:rsidR="00810840">
              <w:rPr>
                <w:noProof/>
                <w:webHidden/>
              </w:rPr>
              <w:instrText xml:space="preserve"> PAGEREF _Toc161323240 \h </w:instrText>
            </w:r>
            <w:r w:rsidR="00810840">
              <w:rPr>
                <w:noProof/>
                <w:webHidden/>
              </w:rPr>
            </w:r>
            <w:r w:rsidR="00810840">
              <w:rPr>
                <w:noProof/>
                <w:webHidden/>
              </w:rPr>
              <w:fldChar w:fldCharType="separate"/>
            </w:r>
            <w:r w:rsidR="00810840">
              <w:rPr>
                <w:noProof/>
                <w:webHidden/>
              </w:rPr>
              <w:t>23</w:t>
            </w:r>
            <w:r w:rsidR="00810840">
              <w:rPr>
                <w:noProof/>
                <w:webHidden/>
              </w:rPr>
              <w:fldChar w:fldCharType="end"/>
            </w:r>
          </w:hyperlink>
        </w:p>
        <w:p w14:paraId="191CDBA6" w14:textId="28FCA26B" w:rsidR="00810840" w:rsidRDefault="005253A4">
          <w:pPr>
            <w:pStyle w:val="Inhopg3"/>
            <w:tabs>
              <w:tab w:val="right" w:leader="dot" w:pos="9062"/>
            </w:tabs>
            <w:rPr>
              <w:noProof/>
              <w:kern w:val="2"/>
              <w:sz w:val="24"/>
              <w:szCs w:val="24"/>
              <w:lang w:eastAsia="nl-NL"/>
              <w14:ligatures w14:val="standardContextual"/>
            </w:rPr>
          </w:pPr>
          <w:hyperlink w:anchor="_Toc161323241" w:history="1">
            <w:r w:rsidR="00810840" w:rsidRPr="00273D77">
              <w:rPr>
                <w:rStyle w:val="Hyperlink"/>
                <w:noProof/>
              </w:rPr>
              <w:t>Borsele</w:t>
            </w:r>
            <w:r w:rsidR="00810840">
              <w:rPr>
                <w:noProof/>
                <w:webHidden/>
              </w:rPr>
              <w:tab/>
            </w:r>
            <w:r w:rsidR="00810840">
              <w:rPr>
                <w:noProof/>
                <w:webHidden/>
              </w:rPr>
              <w:fldChar w:fldCharType="begin"/>
            </w:r>
            <w:r w:rsidR="00810840">
              <w:rPr>
                <w:noProof/>
                <w:webHidden/>
              </w:rPr>
              <w:instrText xml:space="preserve"> PAGEREF _Toc161323241 \h </w:instrText>
            </w:r>
            <w:r w:rsidR="00810840">
              <w:rPr>
                <w:noProof/>
                <w:webHidden/>
              </w:rPr>
            </w:r>
            <w:r w:rsidR="00810840">
              <w:rPr>
                <w:noProof/>
                <w:webHidden/>
              </w:rPr>
              <w:fldChar w:fldCharType="separate"/>
            </w:r>
            <w:r w:rsidR="00810840">
              <w:rPr>
                <w:noProof/>
                <w:webHidden/>
              </w:rPr>
              <w:t>23</w:t>
            </w:r>
            <w:r w:rsidR="00810840">
              <w:rPr>
                <w:noProof/>
                <w:webHidden/>
              </w:rPr>
              <w:fldChar w:fldCharType="end"/>
            </w:r>
          </w:hyperlink>
        </w:p>
        <w:p w14:paraId="03231D8A" w14:textId="4ADBD97A" w:rsidR="00810840" w:rsidRDefault="005253A4">
          <w:pPr>
            <w:pStyle w:val="Inhopg3"/>
            <w:tabs>
              <w:tab w:val="right" w:leader="dot" w:pos="9062"/>
            </w:tabs>
            <w:rPr>
              <w:noProof/>
              <w:kern w:val="2"/>
              <w:sz w:val="24"/>
              <w:szCs w:val="24"/>
              <w:lang w:eastAsia="nl-NL"/>
              <w14:ligatures w14:val="standardContextual"/>
            </w:rPr>
          </w:pPr>
          <w:hyperlink w:anchor="_Toc161323242" w:history="1">
            <w:r w:rsidR="00810840" w:rsidRPr="00273D77">
              <w:rPr>
                <w:rStyle w:val="Hyperlink"/>
                <w:noProof/>
              </w:rPr>
              <w:t>Goes</w:t>
            </w:r>
            <w:r w:rsidR="00810840">
              <w:rPr>
                <w:noProof/>
                <w:webHidden/>
              </w:rPr>
              <w:tab/>
            </w:r>
            <w:r w:rsidR="00810840">
              <w:rPr>
                <w:noProof/>
                <w:webHidden/>
              </w:rPr>
              <w:fldChar w:fldCharType="begin"/>
            </w:r>
            <w:r w:rsidR="00810840">
              <w:rPr>
                <w:noProof/>
                <w:webHidden/>
              </w:rPr>
              <w:instrText xml:space="preserve"> PAGEREF _Toc161323242 \h </w:instrText>
            </w:r>
            <w:r w:rsidR="00810840">
              <w:rPr>
                <w:noProof/>
                <w:webHidden/>
              </w:rPr>
            </w:r>
            <w:r w:rsidR="00810840">
              <w:rPr>
                <w:noProof/>
                <w:webHidden/>
              </w:rPr>
              <w:fldChar w:fldCharType="separate"/>
            </w:r>
            <w:r w:rsidR="00810840">
              <w:rPr>
                <w:noProof/>
                <w:webHidden/>
              </w:rPr>
              <w:t>24</w:t>
            </w:r>
            <w:r w:rsidR="00810840">
              <w:rPr>
                <w:noProof/>
                <w:webHidden/>
              </w:rPr>
              <w:fldChar w:fldCharType="end"/>
            </w:r>
          </w:hyperlink>
        </w:p>
        <w:p w14:paraId="7530ED61" w14:textId="2B86158E" w:rsidR="00810840" w:rsidRDefault="005253A4">
          <w:pPr>
            <w:pStyle w:val="Inhopg3"/>
            <w:tabs>
              <w:tab w:val="right" w:leader="dot" w:pos="9062"/>
            </w:tabs>
            <w:rPr>
              <w:noProof/>
              <w:kern w:val="2"/>
              <w:sz w:val="24"/>
              <w:szCs w:val="24"/>
              <w:lang w:eastAsia="nl-NL"/>
              <w14:ligatures w14:val="standardContextual"/>
            </w:rPr>
          </w:pPr>
          <w:hyperlink w:anchor="_Toc161323243" w:history="1">
            <w:r w:rsidR="00810840" w:rsidRPr="00273D77">
              <w:rPr>
                <w:rStyle w:val="Hyperlink"/>
                <w:noProof/>
              </w:rPr>
              <w:t>Kapelle</w:t>
            </w:r>
            <w:r w:rsidR="00810840">
              <w:rPr>
                <w:noProof/>
                <w:webHidden/>
              </w:rPr>
              <w:tab/>
            </w:r>
            <w:r w:rsidR="00810840">
              <w:rPr>
                <w:noProof/>
                <w:webHidden/>
              </w:rPr>
              <w:fldChar w:fldCharType="begin"/>
            </w:r>
            <w:r w:rsidR="00810840">
              <w:rPr>
                <w:noProof/>
                <w:webHidden/>
              </w:rPr>
              <w:instrText xml:space="preserve"> PAGEREF _Toc161323243 \h </w:instrText>
            </w:r>
            <w:r w:rsidR="00810840">
              <w:rPr>
                <w:noProof/>
                <w:webHidden/>
              </w:rPr>
            </w:r>
            <w:r w:rsidR="00810840">
              <w:rPr>
                <w:noProof/>
                <w:webHidden/>
              </w:rPr>
              <w:fldChar w:fldCharType="separate"/>
            </w:r>
            <w:r w:rsidR="00810840">
              <w:rPr>
                <w:noProof/>
                <w:webHidden/>
              </w:rPr>
              <w:t>24</w:t>
            </w:r>
            <w:r w:rsidR="00810840">
              <w:rPr>
                <w:noProof/>
                <w:webHidden/>
              </w:rPr>
              <w:fldChar w:fldCharType="end"/>
            </w:r>
          </w:hyperlink>
        </w:p>
        <w:p w14:paraId="710F8F8F" w14:textId="2D539E58" w:rsidR="00810840" w:rsidRDefault="005253A4">
          <w:pPr>
            <w:pStyle w:val="Inhopg3"/>
            <w:tabs>
              <w:tab w:val="right" w:leader="dot" w:pos="9062"/>
            </w:tabs>
            <w:rPr>
              <w:noProof/>
              <w:kern w:val="2"/>
              <w:sz w:val="24"/>
              <w:szCs w:val="24"/>
              <w:lang w:eastAsia="nl-NL"/>
              <w14:ligatures w14:val="standardContextual"/>
            </w:rPr>
          </w:pPr>
          <w:hyperlink w:anchor="_Toc161323244" w:history="1">
            <w:r w:rsidR="00810840" w:rsidRPr="00273D77">
              <w:rPr>
                <w:rStyle w:val="Hyperlink"/>
                <w:noProof/>
              </w:rPr>
              <w:t>Noord-Beveland</w:t>
            </w:r>
            <w:r w:rsidR="00810840">
              <w:rPr>
                <w:noProof/>
                <w:webHidden/>
              </w:rPr>
              <w:tab/>
            </w:r>
            <w:r w:rsidR="00810840">
              <w:rPr>
                <w:noProof/>
                <w:webHidden/>
              </w:rPr>
              <w:fldChar w:fldCharType="begin"/>
            </w:r>
            <w:r w:rsidR="00810840">
              <w:rPr>
                <w:noProof/>
                <w:webHidden/>
              </w:rPr>
              <w:instrText xml:space="preserve"> PAGEREF _Toc161323244 \h </w:instrText>
            </w:r>
            <w:r w:rsidR="00810840">
              <w:rPr>
                <w:noProof/>
                <w:webHidden/>
              </w:rPr>
            </w:r>
            <w:r w:rsidR="00810840">
              <w:rPr>
                <w:noProof/>
                <w:webHidden/>
              </w:rPr>
              <w:fldChar w:fldCharType="separate"/>
            </w:r>
            <w:r w:rsidR="00810840">
              <w:rPr>
                <w:noProof/>
                <w:webHidden/>
              </w:rPr>
              <w:t>24</w:t>
            </w:r>
            <w:r w:rsidR="00810840">
              <w:rPr>
                <w:noProof/>
                <w:webHidden/>
              </w:rPr>
              <w:fldChar w:fldCharType="end"/>
            </w:r>
          </w:hyperlink>
        </w:p>
        <w:p w14:paraId="7D035250" w14:textId="3A9488CF" w:rsidR="00810840" w:rsidRDefault="005253A4">
          <w:pPr>
            <w:pStyle w:val="Inhopg3"/>
            <w:tabs>
              <w:tab w:val="right" w:leader="dot" w:pos="9062"/>
            </w:tabs>
            <w:rPr>
              <w:noProof/>
              <w:kern w:val="2"/>
              <w:sz w:val="24"/>
              <w:szCs w:val="24"/>
              <w:lang w:eastAsia="nl-NL"/>
              <w14:ligatures w14:val="standardContextual"/>
            </w:rPr>
          </w:pPr>
          <w:hyperlink w:anchor="_Toc161323245" w:history="1">
            <w:r w:rsidR="00810840" w:rsidRPr="00273D77">
              <w:rPr>
                <w:rStyle w:val="Hyperlink"/>
                <w:noProof/>
              </w:rPr>
              <w:t>Reimerswaal</w:t>
            </w:r>
            <w:r w:rsidR="00810840">
              <w:rPr>
                <w:noProof/>
                <w:webHidden/>
              </w:rPr>
              <w:tab/>
            </w:r>
            <w:r w:rsidR="00810840">
              <w:rPr>
                <w:noProof/>
                <w:webHidden/>
              </w:rPr>
              <w:fldChar w:fldCharType="begin"/>
            </w:r>
            <w:r w:rsidR="00810840">
              <w:rPr>
                <w:noProof/>
                <w:webHidden/>
              </w:rPr>
              <w:instrText xml:space="preserve"> PAGEREF _Toc161323245 \h </w:instrText>
            </w:r>
            <w:r w:rsidR="00810840">
              <w:rPr>
                <w:noProof/>
                <w:webHidden/>
              </w:rPr>
            </w:r>
            <w:r w:rsidR="00810840">
              <w:rPr>
                <w:noProof/>
                <w:webHidden/>
              </w:rPr>
              <w:fldChar w:fldCharType="separate"/>
            </w:r>
            <w:r w:rsidR="00810840">
              <w:rPr>
                <w:noProof/>
                <w:webHidden/>
              </w:rPr>
              <w:t>24</w:t>
            </w:r>
            <w:r w:rsidR="00810840">
              <w:rPr>
                <w:noProof/>
                <w:webHidden/>
              </w:rPr>
              <w:fldChar w:fldCharType="end"/>
            </w:r>
          </w:hyperlink>
        </w:p>
        <w:p w14:paraId="0379C086" w14:textId="21AE75CA" w:rsidR="00810840" w:rsidRDefault="005253A4">
          <w:pPr>
            <w:pStyle w:val="Inhopg1"/>
            <w:tabs>
              <w:tab w:val="right" w:leader="dot" w:pos="9062"/>
            </w:tabs>
            <w:rPr>
              <w:noProof/>
              <w:kern w:val="2"/>
              <w:sz w:val="24"/>
              <w:szCs w:val="24"/>
              <w:lang w:eastAsia="nl-NL"/>
              <w14:ligatures w14:val="standardContextual"/>
            </w:rPr>
          </w:pPr>
          <w:hyperlink w:anchor="_Toc161323246" w:history="1">
            <w:r w:rsidR="00810840" w:rsidRPr="00273D77">
              <w:rPr>
                <w:rStyle w:val="Hyperlink"/>
                <w:noProof/>
              </w:rPr>
              <w:t>Bijlage 1: absolute cijfers per gemeente</w:t>
            </w:r>
            <w:r w:rsidR="00810840">
              <w:rPr>
                <w:noProof/>
                <w:webHidden/>
              </w:rPr>
              <w:tab/>
            </w:r>
            <w:r w:rsidR="00810840">
              <w:rPr>
                <w:noProof/>
                <w:webHidden/>
              </w:rPr>
              <w:fldChar w:fldCharType="begin"/>
            </w:r>
            <w:r w:rsidR="00810840">
              <w:rPr>
                <w:noProof/>
                <w:webHidden/>
              </w:rPr>
              <w:instrText xml:space="preserve"> PAGEREF _Toc161323246 \h </w:instrText>
            </w:r>
            <w:r w:rsidR="00810840">
              <w:rPr>
                <w:noProof/>
                <w:webHidden/>
              </w:rPr>
            </w:r>
            <w:r w:rsidR="00810840">
              <w:rPr>
                <w:noProof/>
                <w:webHidden/>
              </w:rPr>
              <w:fldChar w:fldCharType="separate"/>
            </w:r>
            <w:r w:rsidR="00810840">
              <w:rPr>
                <w:noProof/>
                <w:webHidden/>
              </w:rPr>
              <w:t>26</w:t>
            </w:r>
            <w:r w:rsidR="00810840">
              <w:rPr>
                <w:noProof/>
                <w:webHidden/>
              </w:rPr>
              <w:fldChar w:fldCharType="end"/>
            </w:r>
          </w:hyperlink>
        </w:p>
        <w:p w14:paraId="7FE3503D" w14:textId="70DB9916" w:rsidR="00CB3E7F" w:rsidRDefault="00CB3E7F">
          <w:r>
            <w:rPr>
              <w:b/>
              <w:bCs/>
            </w:rPr>
            <w:fldChar w:fldCharType="end"/>
          </w:r>
        </w:p>
      </w:sdtContent>
    </w:sdt>
    <w:p w14:paraId="331FF0E7" w14:textId="77777777" w:rsidR="00DF7CF3" w:rsidRDefault="00DF7CF3" w:rsidP="00DF7CF3">
      <w:pPr>
        <w:rPr>
          <w:rFonts w:asciiTheme="majorHAnsi" w:eastAsiaTheme="majorEastAsia" w:hAnsiTheme="majorHAnsi" w:cstheme="majorBidi"/>
          <w:bCs/>
          <w:color w:val="549E39" w:themeColor="accent1"/>
          <w:spacing w:val="5"/>
          <w:sz w:val="26"/>
          <w:szCs w:val="26"/>
        </w:rPr>
      </w:pPr>
      <w:r>
        <w:br w:type="page"/>
      </w:r>
    </w:p>
    <w:p w14:paraId="49E6AE00" w14:textId="77777777" w:rsidR="00DF7CF3" w:rsidRDefault="00DF7CF3" w:rsidP="00DF7CF3">
      <w:pPr>
        <w:pStyle w:val="Kop1"/>
      </w:pPr>
      <w:bookmarkStart w:id="0" w:name="_Toc161323218"/>
      <w:r>
        <w:lastRenderedPageBreak/>
        <w:t>Probleemstelling</w:t>
      </w:r>
      <w:bookmarkEnd w:id="0"/>
    </w:p>
    <w:p w14:paraId="0C17238A" w14:textId="5DAA849B" w:rsidR="000E050C" w:rsidRDefault="00DF7CF3" w:rsidP="00DF7CF3">
      <w:r>
        <w:t xml:space="preserve">In de periode van juni tot en met oktober 2023 zal een onderzoek plaatsvinden naar de effectiviteit van contactmethoden voor meldingen van vroegsignalering. </w:t>
      </w:r>
      <w:r w:rsidR="00387543">
        <w:t>Het werkgebied van GR de Bevelanden is relatief groot, hierdoor is er bij huisbezoeken relatief meer reistijd waardoor de vraag ontstaat of huisbezoeken de meest effectieve manier zijn om contact te zoeken.</w:t>
      </w:r>
    </w:p>
    <w:p w14:paraId="7DB0DC21" w14:textId="63B310A0" w:rsidR="00DF7CF3" w:rsidRDefault="000A41FB" w:rsidP="00DF7CF3">
      <w:r>
        <w:t>Het is nu onduidelijk hoe effectief de verschillende methoden precies zijn. Wanneer deze informatie bekend zou worden kunnen de verschillende contactmethoden mogelijk effectiever en efficiënter worden ingezet.</w:t>
      </w:r>
    </w:p>
    <w:p w14:paraId="04F9C924" w14:textId="77777777" w:rsidR="00DF7CF3" w:rsidRDefault="00DF7CF3" w:rsidP="00DF7CF3">
      <w:pPr>
        <w:pStyle w:val="Kop2"/>
      </w:pPr>
      <w:bookmarkStart w:id="1" w:name="_Toc161323219"/>
      <w:r>
        <w:t>Onderzoeksvragen en -doelstellingen</w:t>
      </w:r>
      <w:bookmarkEnd w:id="1"/>
    </w:p>
    <w:p w14:paraId="7DA613F6" w14:textId="79ADC8AE" w:rsidR="00DF7CF3" w:rsidRDefault="00DF7CF3" w:rsidP="00DF7CF3">
      <w:r>
        <w:t>Om deze probleemstelling te onderzoeken worden verschillende vragen en doelstellingen opgesteld. Binnen dit onderzoek geldt dat periode X staat voor een periode</w:t>
      </w:r>
      <w:r w:rsidR="000A41FB">
        <w:t xml:space="preserve"> van april tot en met juni</w:t>
      </w:r>
      <w:r>
        <w:t xml:space="preserve"> voorafgaand aan de onderzoeksperiode. periode Y staat voor de onderzoeksperiode</w:t>
      </w:r>
      <w:r w:rsidR="000A41FB">
        <w:t xml:space="preserve"> van juli tot en met september</w:t>
      </w:r>
      <w:r>
        <w:t>. Beide periodes duren drie maanden en zijn aansluitend. De gekozen periodes vormen samen 6 maanden zodat tijdens het onderzoek alle informatie van beide periodes nog kan worden teruggevonden.</w:t>
      </w:r>
      <w:r w:rsidR="000A41FB">
        <w:t xml:space="preserve"> Meldingen ouder dan 6 maanden worden geanonimiseerd en kunnen dus niet meer worden ingezien.</w:t>
      </w:r>
      <w:r>
        <w:t xml:space="preserve"> De hoofdvraag van het onderzoek luidt als volgt:</w:t>
      </w:r>
    </w:p>
    <w:p w14:paraId="6758B2CF" w14:textId="51BEC08F" w:rsidR="00DF7CF3" w:rsidRDefault="00DF7CF3" w:rsidP="00DC3127">
      <w:pPr>
        <w:pStyle w:val="Lijstalinea"/>
        <w:numPr>
          <w:ilvl w:val="0"/>
          <w:numId w:val="4"/>
        </w:numPr>
      </w:pPr>
      <w:r>
        <w:t xml:space="preserve">Welke verschillen zijn er per </w:t>
      </w:r>
      <w:r w:rsidR="004C1601">
        <w:t>contact</w:t>
      </w:r>
      <w:r w:rsidR="00BD33B3">
        <w:t>methode</w:t>
      </w:r>
      <w:r w:rsidR="004C1601">
        <w:t xml:space="preserve"> </w:t>
      </w:r>
      <w:r>
        <w:t xml:space="preserve">tussen periode X en periode Y op het gebied van effectiviteit </w:t>
      </w:r>
      <w:r w:rsidR="00BB19CC">
        <w:t xml:space="preserve">en inzet </w:t>
      </w:r>
      <w:r>
        <w:t>binnen de vroegsignalering van GR de Bevelanden</w:t>
      </w:r>
      <w:r w:rsidR="00BB19CC">
        <w:t xml:space="preserve"> en</w:t>
      </w:r>
      <w:r w:rsidR="00DC3127">
        <w:t xml:space="preserve"> waar verschillen de gemeenten onderling op dit gebied</w:t>
      </w:r>
      <w:r>
        <w:t>?</w:t>
      </w:r>
    </w:p>
    <w:p w14:paraId="50D0A583" w14:textId="77777777" w:rsidR="00DF7CF3" w:rsidRDefault="00DF7CF3" w:rsidP="00DF7CF3">
      <w:r>
        <w:t>Deelvragen van het onderzoek zijn:</w:t>
      </w:r>
    </w:p>
    <w:p w14:paraId="6F6A6529" w14:textId="468E17EE" w:rsidR="00DF7CF3" w:rsidRDefault="00DF7CF3" w:rsidP="00DF7CF3">
      <w:pPr>
        <w:pStyle w:val="Lijstalinea"/>
        <w:numPr>
          <w:ilvl w:val="0"/>
          <w:numId w:val="1"/>
        </w:numPr>
      </w:pPr>
      <w:r>
        <w:t>In welke maten zijn de verschillende contactmethoden tot welk succes ingezet in periode X en Y?</w:t>
      </w:r>
    </w:p>
    <w:p w14:paraId="5FB7B62D" w14:textId="34F06F2E" w:rsidR="00DF7CF3" w:rsidRDefault="00DF7CF3" w:rsidP="00DF7CF3">
      <w:pPr>
        <w:pStyle w:val="Lijstalinea"/>
        <w:numPr>
          <w:ilvl w:val="0"/>
          <w:numId w:val="1"/>
        </w:numPr>
      </w:pPr>
      <w:r>
        <w:t>Hoe efficiënt zijn contactmethoden periode X en Y gebleken in vergelijking met het aantal werkuren dat het heeft gekost?</w:t>
      </w:r>
    </w:p>
    <w:p w14:paraId="67EBE599" w14:textId="77777777" w:rsidR="00DF7CF3" w:rsidRDefault="00DF7CF3" w:rsidP="00DF7CF3">
      <w:pPr>
        <w:pStyle w:val="Lijstalinea"/>
        <w:numPr>
          <w:ilvl w:val="0"/>
          <w:numId w:val="1"/>
        </w:numPr>
      </w:pPr>
      <w:r>
        <w:t>Hoe effectief zijn de verschillende contactmethoden per gemeente in periode X en Y?</w:t>
      </w:r>
    </w:p>
    <w:p w14:paraId="695B63FF" w14:textId="77777777" w:rsidR="009F7881" w:rsidRDefault="007A6A13" w:rsidP="00DF7CF3">
      <w:r>
        <w:t>Een succesvolle contactpoging is in deze zin een poging waarbij contact wordt gelegd met de klant in kwestie</w:t>
      </w:r>
      <w:r w:rsidR="009F7881">
        <w:t>, dit zal worden aangeduid met ‘Bereikt’ als het gaat om absolute cijfers of met ‘slagingspercentage’ als het gaat om relatieve cijfers</w:t>
      </w:r>
      <w:r>
        <w:t>. In hoeverre de juiste hulp wordt ingezet is gemeten aan de hand van</w:t>
      </w:r>
      <w:r w:rsidR="009F7881">
        <w:t xml:space="preserve"> acceptatie van het hulpaanbod, dit wordt bij relatieve cijfers aangeduid met ‘hulpacceptatie’ en bij absolute cijfers met ‘acceptatie hulpaanbod’</w:t>
      </w:r>
      <w:r>
        <w:t>.</w:t>
      </w:r>
    </w:p>
    <w:p w14:paraId="5FD41531" w14:textId="7218236C" w:rsidR="00DF7CF3" w:rsidRDefault="00EA083D" w:rsidP="00DF7CF3">
      <w:r>
        <w:t>Periode X en Y zullen zowel apart als samen geanalyseerd worden. Zo kan worden onderzocht wat de verschillen zijn en wat hiervoor mogelijk de verklaring is. Daarnaast kan een zo groot mogelijke periode worden gebruikt om de</w:t>
      </w:r>
      <w:r w:rsidR="000D4B73">
        <w:t xml:space="preserve"> algehele</w:t>
      </w:r>
      <w:r>
        <w:t xml:space="preserve"> efficiëntie van de methodes te onderzoeken.</w:t>
      </w:r>
    </w:p>
    <w:p w14:paraId="663DE73E" w14:textId="77777777" w:rsidR="00DF7CF3" w:rsidRDefault="00DF7CF3" w:rsidP="00DF7CF3">
      <w:r>
        <w:t>Om achteraf te bepalen of het onderzoek geslaagd is zijn de volgende doelstellingen opgesteld bij het onderzoek. Het hoofddoel is:</w:t>
      </w:r>
    </w:p>
    <w:p w14:paraId="6FDD2BAF" w14:textId="77777777" w:rsidR="00DF7CF3" w:rsidRDefault="00DF7CF3" w:rsidP="00DF7CF3">
      <w:pPr>
        <w:pStyle w:val="Lijstalinea"/>
        <w:numPr>
          <w:ilvl w:val="0"/>
          <w:numId w:val="2"/>
        </w:numPr>
      </w:pPr>
      <w:r>
        <w:t>Aan de hand van de resultaten van het onderzoek kan de opdrachtgever onderbouwen of het aangehouden afwegingskader de meest effectieve en efficiënte manier is om contact te leggen met klanten die bij vroegsignalering worden gemeld.</w:t>
      </w:r>
    </w:p>
    <w:p w14:paraId="12E1C393" w14:textId="77777777" w:rsidR="00DF7CF3" w:rsidRDefault="00DF7CF3" w:rsidP="00DF7CF3">
      <w:r>
        <w:lastRenderedPageBreak/>
        <w:t>Om dat hoofddoel te behalen zijn de volgende subdoelen opgesteld:</w:t>
      </w:r>
    </w:p>
    <w:p w14:paraId="7A18A090" w14:textId="77777777" w:rsidR="00DF7CF3" w:rsidRDefault="00DF7CF3" w:rsidP="00DF7CF3">
      <w:pPr>
        <w:pStyle w:val="Lijstalinea"/>
        <w:numPr>
          <w:ilvl w:val="0"/>
          <w:numId w:val="3"/>
        </w:numPr>
      </w:pPr>
      <w:r>
        <w:t>Aan het einde van het onderzoek is in kaart gebracht hoe effectief contactpogingen van vroegsignalering waren gedurende periode X.</w:t>
      </w:r>
    </w:p>
    <w:p w14:paraId="1DD49D11" w14:textId="77777777" w:rsidR="00DF7CF3" w:rsidRDefault="00DF7CF3" w:rsidP="00DF7CF3">
      <w:pPr>
        <w:pStyle w:val="Lijstalinea"/>
        <w:numPr>
          <w:ilvl w:val="0"/>
          <w:numId w:val="3"/>
        </w:numPr>
      </w:pPr>
      <w:r>
        <w:t>Aan het einde van het onderzoek is in kaart gebracht hoe effectief contactpogingen van vroegsignalering waren gedurende periode Y.</w:t>
      </w:r>
    </w:p>
    <w:p w14:paraId="009A4642" w14:textId="36F2666A" w:rsidR="00DF7CF3" w:rsidRDefault="00DF7CF3" w:rsidP="00DF7CF3">
      <w:pPr>
        <w:pStyle w:val="Lijstalinea"/>
        <w:numPr>
          <w:ilvl w:val="0"/>
          <w:numId w:val="3"/>
        </w:numPr>
      </w:pPr>
      <w:r>
        <w:t xml:space="preserve">Aan het einde van het onderzoek is </w:t>
      </w:r>
      <w:r w:rsidR="000D4B73">
        <w:t xml:space="preserve">per contactmethode </w:t>
      </w:r>
      <w:r>
        <w:t xml:space="preserve">in kaart gebracht in welke mate </w:t>
      </w:r>
      <w:r w:rsidR="000D4B73">
        <w:t xml:space="preserve">inwoners van de verschillende gemeenten </w:t>
      </w:r>
      <w:r>
        <w:t>bereikbaar zijn geweest voor klantmanagers gedurende periode X en Y.</w:t>
      </w:r>
    </w:p>
    <w:p w14:paraId="3986047B" w14:textId="5F0373A2" w:rsidR="00DF7CF3" w:rsidRPr="00DB436E" w:rsidRDefault="00DF7CF3" w:rsidP="00DF7CF3">
      <w:r>
        <w:t xml:space="preserve">Uiteindelijk zal duidelijk worden of er verschillen zijn in effectiviteit, succes van contactpogingen en efficiëntie van tijdsbesteding wanneer contactpogingen op een andere manier worden ingezet. </w:t>
      </w:r>
      <w:r w:rsidR="00084B67">
        <w:t>Deze informatie kan worden gebruikt om een werkmethode op te stellen ter onderbouwing van vroegsignalering.</w:t>
      </w:r>
    </w:p>
    <w:p w14:paraId="6566A67E" w14:textId="77777777" w:rsidR="00DF7CF3" w:rsidRDefault="00DF7CF3" w:rsidP="00DF7CF3">
      <w:pPr>
        <w:rPr>
          <w:rFonts w:asciiTheme="majorHAnsi" w:eastAsiaTheme="majorEastAsia" w:hAnsiTheme="majorHAnsi" w:cstheme="majorBidi"/>
          <w:bCs/>
          <w:color w:val="549E39" w:themeColor="accent1"/>
          <w:spacing w:val="5"/>
          <w:sz w:val="26"/>
          <w:szCs w:val="26"/>
        </w:rPr>
      </w:pPr>
      <w:r>
        <w:br w:type="page"/>
      </w:r>
    </w:p>
    <w:p w14:paraId="2E0E23D7" w14:textId="77777777" w:rsidR="00DF7CF3" w:rsidRDefault="00DF7CF3" w:rsidP="00DF7CF3">
      <w:pPr>
        <w:pStyle w:val="Kop1"/>
      </w:pPr>
      <w:bookmarkStart w:id="2" w:name="_Toc161323220"/>
      <w:r>
        <w:lastRenderedPageBreak/>
        <w:t>Methode</w:t>
      </w:r>
      <w:bookmarkEnd w:id="2"/>
    </w:p>
    <w:p w14:paraId="2CBB5E2C" w14:textId="48F583D2" w:rsidR="00662C0B" w:rsidRDefault="00DF7CF3" w:rsidP="00CE4F26">
      <w:r>
        <w:t xml:space="preserve">Om de deelvragen te onderzoeken zal kwantitatief onderzoek in </w:t>
      </w:r>
      <w:r w:rsidR="000D4B73">
        <w:t>Inforing</w:t>
      </w:r>
      <w:r>
        <w:t xml:space="preserve"> (het systeem waar de vroegsignalering meldingen krijgt) naar periodes X en Y worden gedaan. Het totaal aantal meldingen worden opgenomen in een Excelbestand en de volgende details worden bijgevoegd: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4F26" w14:paraId="53CD1285" w14:textId="77777777" w:rsidTr="00CE4F26">
        <w:tc>
          <w:tcPr>
            <w:tcW w:w="4531" w:type="dxa"/>
          </w:tcPr>
          <w:p w14:paraId="3C24C15F" w14:textId="60EB71C7" w:rsidR="00CE4F26" w:rsidRDefault="00CE4F26" w:rsidP="00CE4F26">
            <w:pPr>
              <w:pStyle w:val="Lijstalinea"/>
              <w:numPr>
                <w:ilvl w:val="0"/>
                <w:numId w:val="5"/>
              </w:numPr>
              <w:spacing w:after="0"/>
            </w:pPr>
            <w:r>
              <w:t>Meldingnummer</w:t>
            </w:r>
          </w:p>
        </w:tc>
        <w:tc>
          <w:tcPr>
            <w:tcW w:w="4531" w:type="dxa"/>
          </w:tcPr>
          <w:p w14:paraId="691B34FF" w14:textId="1053D67F" w:rsidR="00CE4F26" w:rsidRDefault="00CE4F26" w:rsidP="00CE4F26">
            <w:pPr>
              <w:pStyle w:val="Lijstalinea"/>
              <w:numPr>
                <w:ilvl w:val="0"/>
                <w:numId w:val="5"/>
              </w:numPr>
              <w:spacing w:after="0"/>
            </w:pPr>
            <w:r>
              <w:t>Schuldeiser(s)</w:t>
            </w:r>
          </w:p>
        </w:tc>
      </w:tr>
      <w:tr w:rsidR="00CE4F26" w14:paraId="7B44F370" w14:textId="77777777" w:rsidTr="00CE4F26">
        <w:tc>
          <w:tcPr>
            <w:tcW w:w="4531" w:type="dxa"/>
          </w:tcPr>
          <w:p w14:paraId="7D4C6A21" w14:textId="14C7E113" w:rsidR="00CE4F26" w:rsidRDefault="00CE4F26" w:rsidP="00CE4F26">
            <w:pPr>
              <w:pStyle w:val="Lijstalinea"/>
              <w:numPr>
                <w:ilvl w:val="0"/>
                <w:numId w:val="5"/>
              </w:numPr>
              <w:spacing w:after="0"/>
            </w:pPr>
            <w:r>
              <w:t>Eerste geslaagde contactmethode</w:t>
            </w:r>
          </w:p>
        </w:tc>
        <w:tc>
          <w:tcPr>
            <w:tcW w:w="4531" w:type="dxa"/>
          </w:tcPr>
          <w:p w14:paraId="779070D1" w14:textId="23BBAD53" w:rsidR="00CE4F26" w:rsidRDefault="00CE4F26" w:rsidP="00CE4F26">
            <w:pPr>
              <w:pStyle w:val="Lijstalinea"/>
              <w:numPr>
                <w:ilvl w:val="0"/>
                <w:numId w:val="5"/>
              </w:numPr>
              <w:spacing w:after="0"/>
            </w:pPr>
            <w:r>
              <w:t>Eerdere melding gehad, ja of ne</w:t>
            </w:r>
          </w:p>
        </w:tc>
      </w:tr>
      <w:tr w:rsidR="00CE4F26" w14:paraId="5D3EF043" w14:textId="77777777" w:rsidTr="00CE4F26">
        <w:tc>
          <w:tcPr>
            <w:tcW w:w="4531" w:type="dxa"/>
          </w:tcPr>
          <w:p w14:paraId="1F3C1716" w14:textId="2AE50739" w:rsidR="00CE4F26" w:rsidRDefault="00CE4F26" w:rsidP="00CE4F26">
            <w:pPr>
              <w:pStyle w:val="Lijstalinea"/>
              <w:numPr>
                <w:ilvl w:val="0"/>
                <w:numId w:val="5"/>
              </w:numPr>
              <w:spacing w:after="0"/>
            </w:pPr>
            <w:r>
              <w:t>Leeftijd</w:t>
            </w:r>
          </w:p>
        </w:tc>
        <w:tc>
          <w:tcPr>
            <w:tcW w:w="4531" w:type="dxa"/>
          </w:tcPr>
          <w:p w14:paraId="5F4E6328" w14:textId="7C6C246B" w:rsidR="00CE4F26" w:rsidRDefault="00CE4F26" w:rsidP="00CE4F26">
            <w:pPr>
              <w:pStyle w:val="Lijstalinea"/>
              <w:numPr>
                <w:ilvl w:val="0"/>
                <w:numId w:val="5"/>
              </w:numPr>
              <w:spacing w:after="0"/>
            </w:pPr>
            <w:r>
              <w:t>Geslacht</w:t>
            </w:r>
          </w:p>
        </w:tc>
      </w:tr>
      <w:tr w:rsidR="00CE4F26" w14:paraId="41940978" w14:textId="77777777" w:rsidTr="00CE4F26">
        <w:tc>
          <w:tcPr>
            <w:tcW w:w="4531" w:type="dxa"/>
          </w:tcPr>
          <w:p w14:paraId="52942869" w14:textId="74A694BF" w:rsidR="00CE4F26" w:rsidRDefault="00CE4F26" w:rsidP="00CE4F26">
            <w:pPr>
              <w:pStyle w:val="Lijstalinea"/>
              <w:numPr>
                <w:ilvl w:val="0"/>
                <w:numId w:val="5"/>
              </w:numPr>
              <w:spacing w:after="0"/>
            </w:pPr>
            <w:r>
              <w:t>Hoogte schuldbedrag</w:t>
            </w:r>
          </w:p>
        </w:tc>
        <w:tc>
          <w:tcPr>
            <w:tcW w:w="4531" w:type="dxa"/>
          </w:tcPr>
          <w:p w14:paraId="18DF1778" w14:textId="27C338E5" w:rsidR="00CE4F26" w:rsidRDefault="00CE4F26" w:rsidP="00CE4F26">
            <w:pPr>
              <w:pStyle w:val="Lijstalinea"/>
              <w:numPr>
                <w:ilvl w:val="0"/>
                <w:numId w:val="5"/>
              </w:numPr>
              <w:spacing w:after="0"/>
            </w:pPr>
            <w:r>
              <w:t>Acceptatie hulpaanbod, ja of nee</w:t>
            </w:r>
          </w:p>
        </w:tc>
      </w:tr>
      <w:tr w:rsidR="00CE4F26" w14:paraId="5062FC54" w14:textId="77777777" w:rsidTr="00CE4F26">
        <w:trPr>
          <w:trHeight w:val="623"/>
        </w:trPr>
        <w:tc>
          <w:tcPr>
            <w:tcW w:w="4531" w:type="dxa"/>
          </w:tcPr>
          <w:p w14:paraId="673C273E" w14:textId="0310028C" w:rsidR="00CE4F26" w:rsidRDefault="00CE4F26" w:rsidP="00CE4F26">
            <w:pPr>
              <w:pStyle w:val="Lijstalinea"/>
              <w:numPr>
                <w:ilvl w:val="0"/>
                <w:numId w:val="5"/>
              </w:numPr>
            </w:pPr>
            <w:r>
              <w:t>Niet geslaagde contactpogingen (aantal en methode)</w:t>
            </w:r>
          </w:p>
        </w:tc>
        <w:tc>
          <w:tcPr>
            <w:tcW w:w="4531" w:type="dxa"/>
          </w:tcPr>
          <w:p w14:paraId="09BA6FE3" w14:textId="53E38816" w:rsidR="00CE4F26" w:rsidRDefault="00CE4F26" w:rsidP="00CE4F26">
            <w:pPr>
              <w:pStyle w:val="Lijstalinea"/>
              <w:numPr>
                <w:ilvl w:val="0"/>
                <w:numId w:val="5"/>
              </w:numPr>
              <w:spacing w:before="240" w:after="0"/>
            </w:pPr>
            <w:r>
              <w:t>Aanwezigheid minderjarige kinderen, ja of nee</w:t>
            </w:r>
          </w:p>
        </w:tc>
      </w:tr>
      <w:tr w:rsidR="00CE4F26" w14:paraId="162AA2C6" w14:textId="77777777" w:rsidTr="00CE4F26">
        <w:trPr>
          <w:trHeight w:val="421"/>
        </w:trPr>
        <w:tc>
          <w:tcPr>
            <w:tcW w:w="4531" w:type="dxa"/>
          </w:tcPr>
          <w:p w14:paraId="00770A72" w14:textId="3D0EFD16" w:rsidR="00CE4F26" w:rsidRDefault="00CE4F26" w:rsidP="00CE4F26">
            <w:pPr>
              <w:pStyle w:val="Lijstalinea"/>
              <w:numPr>
                <w:ilvl w:val="0"/>
                <w:numId w:val="5"/>
              </w:numPr>
              <w:spacing w:after="0"/>
            </w:pPr>
            <w:r>
              <w:t>Gemeente waarin de cliënt woont</w:t>
            </w:r>
          </w:p>
        </w:tc>
        <w:tc>
          <w:tcPr>
            <w:tcW w:w="4531" w:type="dxa"/>
          </w:tcPr>
          <w:p w14:paraId="71D8686A" w14:textId="77777777" w:rsidR="00CE4F26" w:rsidRDefault="00CE4F26" w:rsidP="00CE4F26"/>
        </w:tc>
      </w:tr>
    </w:tbl>
    <w:p w14:paraId="05CEDB4A" w14:textId="12C8F2DB" w:rsidR="00DF7CF3" w:rsidRDefault="00DF7CF3" w:rsidP="00662C0B">
      <w:pPr>
        <w:spacing w:before="240"/>
      </w:pPr>
      <w:r>
        <w:t>Aan de hand van deze informatie zal worden gekeken welke manier van benaderen wordt ingezet met welke effectiviteit. De informatie wordt ook per doelgroep gesorteerd om te kijken of hier verschil in zit. In de toekomst zal dit helpen om selectiever telefoongesprekken en huisbezoeken in te zetten.</w:t>
      </w:r>
    </w:p>
    <w:p w14:paraId="6BBF6379" w14:textId="77777777" w:rsidR="00DF7CF3" w:rsidRDefault="00DF7CF3" w:rsidP="00DF7CF3">
      <w:r>
        <w:t>De informatie in de bestanden zal gecodeerd worden om overzichtelijke schema’s, tabellen en grafieken te kunnen maken die de onderwerpen en vergelijkingen duidelijk weergeven. In het document wordt opgenomen welke manieren zijn gebruikt om contact te zoeken die niet zijn geslaagd en wat de eerste methode was die er wel in slaagde contact te leggen met de klant.</w:t>
      </w:r>
    </w:p>
    <w:p w14:paraId="2857FEA3" w14:textId="77777777" w:rsidR="00DF7CF3" w:rsidRDefault="00DF7CF3" w:rsidP="00DF7CF3">
      <w:r>
        <w:t>Om de gegevens goed te interpreteren zijn een aantal maatregelen getroffen. Om erachter te komen hoe vaak via flyers geen contact is gelegd zal het aantal niet geslaagde huisbezoeken worden gebruikt. Niet elk huisbezoek waarbij geen contact komt resulteert in een flyer dus het werkelijke aantal niet geslaagde flyers ligt waarschijnlijk lager dan in dit onderzoek wordt aangegeven. Daarnaast is een categorie extra gemaakt die aangeeft wanneer een klant via whatsapp is benaderd na een niet geslaagde telefonische contactpoging. Dit is een combinatie die vaak terugkomt en zo kan in beeld worden gebracht hoe effectief het is in vergelijking met alleen bellen. Als laatste worden contactmethodes die worden herhaald bij een klant zonder succes gerekend tot 1 contactpoging.</w:t>
      </w:r>
    </w:p>
    <w:tbl>
      <w:tblPr>
        <w:tblStyle w:val="Rastertabel1licht-Accent1"/>
        <w:tblpPr w:leftFromText="141" w:rightFromText="141" w:vertAnchor="text" w:horzAnchor="margin" w:tblpY="-3"/>
        <w:tblW w:w="0" w:type="auto"/>
        <w:tblLook w:val="04A0" w:firstRow="1" w:lastRow="0" w:firstColumn="1" w:lastColumn="0" w:noHBand="0" w:noVBand="1"/>
      </w:tblPr>
      <w:tblGrid>
        <w:gridCol w:w="1980"/>
        <w:gridCol w:w="1559"/>
      </w:tblGrid>
      <w:tr w:rsidR="00662C0B" w14:paraId="43935E78" w14:textId="77777777" w:rsidTr="00662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ECB828B" w14:textId="77777777" w:rsidR="00662C0B" w:rsidRDefault="00662C0B" w:rsidP="00662C0B">
            <w:pPr>
              <w:spacing w:after="0"/>
            </w:pPr>
            <w:r>
              <w:t>Contactmethode</w:t>
            </w:r>
          </w:p>
        </w:tc>
        <w:tc>
          <w:tcPr>
            <w:tcW w:w="1559" w:type="dxa"/>
          </w:tcPr>
          <w:p w14:paraId="605BFA04" w14:textId="77777777" w:rsidR="00662C0B" w:rsidRDefault="00662C0B" w:rsidP="00662C0B">
            <w:pPr>
              <w:spacing w:after="0"/>
              <w:cnfStyle w:val="100000000000" w:firstRow="1" w:lastRow="0" w:firstColumn="0" w:lastColumn="0" w:oddVBand="0" w:evenVBand="0" w:oddHBand="0" w:evenHBand="0" w:firstRowFirstColumn="0" w:firstRowLastColumn="0" w:lastRowFirstColumn="0" w:lastRowLastColumn="0"/>
            </w:pPr>
            <w:r>
              <w:t>Tijd (minuten)</w:t>
            </w:r>
          </w:p>
        </w:tc>
      </w:tr>
      <w:tr w:rsidR="00662C0B" w14:paraId="2B2A7232"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079BF478" w14:textId="77777777" w:rsidR="00662C0B" w:rsidRDefault="00662C0B" w:rsidP="00662C0B">
            <w:pPr>
              <w:spacing w:after="0"/>
            </w:pPr>
            <w:r>
              <w:t xml:space="preserve">Huisbezoek/flyer </w:t>
            </w:r>
          </w:p>
        </w:tc>
        <w:tc>
          <w:tcPr>
            <w:tcW w:w="1559" w:type="dxa"/>
          </w:tcPr>
          <w:p w14:paraId="04FE4F07"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43</w:t>
            </w:r>
          </w:p>
        </w:tc>
      </w:tr>
      <w:tr w:rsidR="00662C0B" w14:paraId="3CB4F078"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166BB9EA" w14:textId="77777777" w:rsidR="00662C0B" w:rsidRDefault="00662C0B" w:rsidP="00662C0B">
            <w:pPr>
              <w:spacing w:after="0"/>
            </w:pPr>
            <w:r>
              <w:t>Email</w:t>
            </w:r>
          </w:p>
        </w:tc>
        <w:tc>
          <w:tcPr>
            <w:tcW w:w="1559" w:type="dxa"/>
          </w:tcPr>
          <w:p w14:paraId="3DC80001"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13</w:t>
            </w:r>
          </w:p>
        </w:tc>
      </w:tr>
      <w:tr w:rsidR="00662C0B" w14:paraId="54211209"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0479F7BA" w14:textId="77777777" w:rsidR="00662C0B" w:rsidRDefault="00662C0B" w:rsidP="00662C0B">
            <w:pPr>
              <w:spacing w:after="0"/>
            </w:pPr>
            <w:r>
              <w:t>Telefoongesprek</w:t>
            </w:r>
          </w:p>
        </w:tc>
        <w:tc>
          <w:tcPr>
            <w:tcW w:w="1559" w:type="dxa"/>
          </w:tcPr>
          <w:p w14:paraId="56213CA9"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17</w:t>
            </w:r>
          </w:p>
        </w:tc>
      </w:tr>
      <w:tr w:rsidR="00662C0B" w14:paraId="3DA8ACE3"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13BDB9AA" w14:textId="77777777" w:rsidR="00662C0B" w:rsidRDefault="00662C0B" w:rsidP="00662C0B">
            <w:pPr>
              <w:spacing w:after="0"/>
            </w:pPr>
            <w:r>
              <w:t>Whatsappje</w:t>
            </w:r>
          </w:p>
        </w:tc>
        <w:tc>
          <w:tcPr>
            <w:tcW w:w="1559" w:type="dxa"/>
          </w:tcPr>
          <w:p w14:paraId="708872CA"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12</w:t>
            </w:r>
          </w:p>
        </w:tc>
      </w:tr>
      <w:tr w:rsidR="00662C0B" w14:paraId="0BD2FC20"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0AFD63E6" w14:textId="77777777" w:rsidR="00662C0B" w:rsidRDefault="00662C0B" w:rsidP="00662C0B">
            <w:pPr>
              <w:spacing w:after="0"/>
            </w:pPr>
            <w:r>
              <w:t>Brief</w:t>
            </w:r>
          </w:p>
        </w:tc>
        <w:tc>
          <w:tcPr>
            <w:tcW w:w="1559" w:type="dxa"/>
          </w:tcPr>
          <w:p w14:paraId="35EE2374"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 xml:space="preserve">1 </w:t>
            </w:r>
          </w:p>
        </w:tc>
      </w:tr>
      <w:tr w:rsidR="00662C0B" w14:paraId="7A5F4B3D" w14:textId="77777777" w:rsidTr="00662C0B">
        <w:tc>
          <w:tcPr>
            <w:cnfStyle w:val="001000000000" w:firstRow="0" w:lastRow="0" w:firstColumn="1" w:lastColumn="0" w:oddVBand="0" w:evenVBand="0" w:oddHBand="0" w:evenHBand="0" w:firstRowFirstColumn="0" w:firstRowLastColumn="0" w:lastRowFirstColumn="0" w:lastRowLastColumn="0"/>
            <w:tcW w:w="1980" w:type="dxa"/>
          </w:tcPr>
          <w:p w14:paraId="381F0914" w14:textId="77777777" w:rsidR="00662C0B" w:rsidRDefault="00662C0B" w:rsidP="00662C0B">
            <w:pPr>
              <w:spacing w:after="0"/>
            </w:pPr>
            <w:proofErr w:type="spellStart"/>
            <w:r>
              <w:t>Telefoon+app</w:t>
            </w:r>
            <w:proofErr w:type="spellEnd"/>
          </w:p>
        </w:tc>
        <w:tc>
          <w:tcPr>
            <w:tcW w:w="1559" w:type="dxa"/>
          </w:tcPr>
          <w:p w14:paraId="19AC199D" w14:textId="77777777" w:rsidR="00662C0B" w:rsidRDefault="00662C0B" w:rsidP="00662C0B">
            <w:pPr>
              <w:spacing w:after="0"/>
              <w:cnfStyle w:val="000000000000" w:firstRow="0" w:lastRow="0" w:firstColumn="0" w:lastColumn="0" w:oddVBand="0" w:evenVBand="0" w:oddHBand="0" w:evenHBand="0" w:firstRowFirstColumn="0" w:firstRowLastColumn="0" w:lastRowFirstColumn="0" w:lastRowLastColumn="0"/>
            </w:pPr>
            <w:r>
              <w:t>15</w:t>
            </w:r>
          </w:p>
        </w:tc>
      </w:tr>
    </w:tbl>
    <w:p w14:paraId="52D0796C" w14:textId="5B255737" w:rsidR="00DF7CF3" w:rsidRDefault="00DF7CF3" w:rsidP="00DF7CF3">
      <w:r>
        <w:t>Alle contactpogingen kosten tijd om uit te voeren. In</w:t>
      </w:r>
      <w:r w:rsidR="00BB20E9">
        <w:t xml:space="preserve"> de</w:t>
      </w:r>
      <w:r>
        <w:t xml:space="preserve"> tabel</w:t>
      </w:r>
      <w:r w:rsidR="00BB20E9">
        <w:t xml:space="preserve"> hiernaast </w:t>
      </w:r>
      <w:r>
        <w:t>staat weergegeven hoeveel tijd een klantmanager investeert per contactpoging:</w:t>
      </w:r>
    </w:p>
    <w:p w14:paraId="22D077C4" w14:textId="2B18774E" w:rsidR="00DF7CF3" w:rsidRPr="00662C0B" w:rsidRDefault="00DF7CF3" w:rsidP="00662C0B">
      <w:r>
        <w:t>Door middel van deze inschatting van tijd per contactpoging samen met de verzamelde data hoeveel van deze pogingen slagen kan worden geïnventariseerd welke poging het efficiëntst is.</w:t>
      </w:r>
      <w:r>
        <w:br w:type="page"/>
      </w:r>
    </w:p>
    <w:p w14:paraId="75AC6A92" w14:textId="77777777" w:rsidR="00EA083D" w:rsidRDefault="00EA083D" w:rsidP="00EA083D">
      <w:pPr>
        <w:pStyle w:val="Kop1"/>
      </w:pPr>
      <w:bookmarkStart w:id="3" w:name="_Toc161323221"/>
      <w:r>
        <w:lastRenderedPageBreak/>
        <w:t>Deelvraag 1</w:t>
      </w:r>
      <w:bookmarkEnd w:id="3"/>
    </w:p>
    <w:p w14:paraId="6E047F72" w14:textId="321C67D3" w:rsidR="00BA779C" w:rsidRPr="00BA779C" w:rsidRDefault="00BA779C" w:rsidP="00BA779C">
      <w:r>
        <w:t>In dit hoofdstuk worden beide onderzoeksperiodes geanalyseerd en op het einde zullen ze worden gecombineerd</w:t>
      </w:r>
    </w:p>
    <w:p w14:paraId="420AFA4D" w14:textId="1D659B9A" w:rsidR="00EA083D" w:rsidRPr="00EA083D" w:rsidRDefault="00EA083D" w:rsidP="00EA083D">
      <w:pPr>
        <w:pStyle w:val="Kop2"/>
      </w:pPr>
      <w:bookmarkStart w:id="4" w:name="_Toc161323222"/>
      <w:r>
        <w:t>Periode X</w:t>
      </w:r>
      <w:bookmarkEnd w:id="4"/>
    </w:p>
    <w:p w14:paraId="5B33F3E4" w14:textId="246B5B6C" w:rsidR="00E45237" w:rsidRDefault="00E45237" w:rsidP="00E45237">
      <w:r>
        <w:t>De verschillende perioden die hiervoor zijn behandeld hebben allemaal in vergelijkbare maten de verschillende contactmethoden ingezet. Hieronder eerst de</w:t>
      </w:r>
      <w:r w:rsidR="00BB20E9">
        <w:t xml:space="preserve"> globale</w:t>
      </w:r>
      <w:r>
        <w:t xml:space="preserve"> cijfers van periode </w:t>
      </w:r>
      <w:r w:rsidR="00BB20E9">
        <w:t>X</w:t>
      </w:r>
      <w:r>
        <w:t>.</w:t>
      </w:r>
    </w:p>
    <w:p w14:paraId="732068A9" w14:textId="77777777" w:rsidR="00E45237" w:rsidRDefault="00E45237" w:rsidP="00E45237">
      <w:r w:rsidRPr="00E77F6F">
        <w:rPr>
          <w:noProof/>
          <w:color w:val="FFFFFF" w:themeColor="background1"/>
        </w:rPr>
        <mc:AlternateContent>
          <mc:Choice Requires="cx2">
            <w:drawing>
              <wp:inline distT="0" distB="0" distL="0" distR="0" wp14:anchorId="505E15B1" wp14:editId="0719F834">
                <wp:extent cx="4572000" cy="2329704"/>
                <wp:effectExtent l="0" t="0" r="0" b="13970"/>
                <wp:docPr id="1866827889" name="Grafiek 1">
                  <a:extLst xmlns:a="http://schemas.openxmlformats.org/drawingml/2006/main">
                    <a:ext uri="{FF2B5EF4-FFF2-40B4-BE49-F238E27FC236}">
                      <a16:creationId xmlns:a16="http://schemas.microsoft.com/office/drawing/2014/main" id="{BE88B62C-0878-82C2-62D1-208D4C52BCB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505E15B1" wp14:editId="0719F834">
                <wp:extent cx="4572000" cy="2329704"/>
                <wp:effectExtent l="0" t="0" r="0" b="13970"/>
                <wp:docPr id="1866827889" name="Grafiek 1">
                  <a:extLst xmlns:a="http://schemas.openxmlformats.org/drawingml/2006/main">
                    <a:ext uri="{FF2B5EF4-FFF2-40B4-BE49-F238E27FC236}">
                      <a16:creationId xmlns:a16="http://schemas.microsoft.com/office/drawing/2014/main" id="{BE88B62C-0878-82C2-62D1-208D4C52BCB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66827889" name="Grafiek 1">
                          <a:extLst>
                            <a:ext uri="{FF2B5EF4-FFF2-40B4-BE49-F238E27FC236}">
                              <a16:creationId xmlns:a16="http://schemas.microsoft.com/office/drawing/2014/main" id="{BE88B62C-0878-82C2-62D1-208D4C52BCBA}"/>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4572000" cy="2329180"/>
                        </a:xfrm>
                        <a:prstGeom prst="rect">
                          <a:avLst/>
                        </a:prstGeom>
                      </pic:spPr>
                    </pic:pic>
                  </a:graphicData>
                </a:graphic>
              </wp:inline>
            </w:drawing>
          </mc:Fallback>
        </mc:AlternateContent>
      </w:r>
    </w:p>
    <w:p w14:paraId="3D5C1EBF" w14:textId="2A9E6BF8" w:rsidR="00E45237" w:rsidRDefault="00E45237" w:rsidP="00E45237">
      <w:r>
        <w:t xml:space="preserve">In periode </w:t>
      </w:r>
      <w:r w:rsidR="007F322F">
        <w:t>X</w:t>
      </w:r>
      <w:r>
        <w:t xml:space="preserve"> is met 34% van de meldingen contact gelegd met een contactsucces van 25%. Van de meldingen zijn 411 klanten verder benaderd dan een brief, 70% van die meldingen hebben gereageerd. Van alle meldingen heeft 17% ingestemd met een hulpaanbod, of 50% van </w:t>
      </w:r>
      <w:r w:rsidR="00261393">
        <w:t>de</w:t>
      </w:r>
      <w:r>
        <w:t xml:space="preserve"> meldingen waar contact mee is geweest. Het aantal contactpogingen per melding ligt hier op 1,3, maar dat is inclusief mei waarin de brieven niet goed zijn genoteerd. Zonder mei ligt het op 1,5.</w:t>
      </w:r>
    </w:p>
    <w:p w14:paraId="2F3D6C48" w14:textId="55C98892" w:rsidR="00E45237" w:rsidRDefault="00E45237" w:rsidP="00E45237">
      <w:r>
        <w:rPr>
          <w:noProof/>
          <w14:ligatures w14:val="standardContextual"/>
        </w:rPr>
        <w:drawing>
          <wp:inline distT="0" distB="0" distL="0" distR="0" wp14:anchorId="5F743D12" wp14:editId="372478AA">
            <wp:extent cx="4587838" cy="2745516"/>
            <wp:effectExtent l="0" t="0" r="3810" b="17145"/>
            <wp:docPr id="1061940683" name="Grafiek 1">
              <a:extLst xmlns:a="http://schemas.openxmlformats.org/drawingml/2006/main">
                <a:ext uri="{FF2B5EF4-FFF2-40B4-BE49-F238E27FC236}">
                  <a16:creationId xmlns:a16="http://schemas.microsoft.com/office/drawing/2014/main" id="{8690F593-6DAD-0783-6ABE-153A2DBA3D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6FDFFE" w14:textId="77777777" w:rsidR="00E45237" w:rsidRDefault="00E45237" w:rsidP="00E45237">
      <w:r w:rsidRPr="00A61F26">
        <w:t>In de bovenstaande grafiek is weergegeven wat de gemiddelde slagingskans was over periode X per contactmethode en hoeveel deze methode is ingezet.</w:t>
      </w:r>
      <w:r>
        <w:t xml:space="preserve"> Er is een duidelijk verband te zien tussen totale inzet en slagingspercentage, met brieven daarop als uitzondering. Brieven worden het meest ingezet (minstens 614 in periode X) terwijl het ook het laagste slagingspercentage heeft. De rest van de </w:t>
      </w:r>
      <w:r>
        <w:lastRenderedPageBreak/>
        <w:t xml:space="preserve">contactmethoden wordt meer ingezet als het slagingspercentage hoger is. De grote uitschieter is wel </w:t>
      </w:r>
      <w:proofErr w:type="spellStart"/>
      <w:r>
        <w:t>telefoon+App</w:t>
      </w:r>
      <w:proofErr w:type="spellEnd"/>
      <w:r>
        <w:t>. Deze inzet is relatief laag maar heeft wel een grote effectiviteit. Deze methode is afhankelijk van het aantal niet geslaagde telefoontjes. Omdat telefoneren erg effectief is wordt deze methode minder gebruikt maar blijft erg effectief.</w:t>
      </w:r>
    </w:p>
    <w:p w14:paraId="78F10B4E" w14:textId="6BCF3389" w:rsidR="00E45237" w:rsidRDefault="00E45237" w:rsidP="00E45237">
      <w:r>
        <w:t xml:space="preserve">Daarnaast is nog onderzocht </w:t>
      </w:r>
      <w:r w:rsidR="00D1257D">
        <w:t xml:space="preserve">bij </w:t>
      </w:r>
      <w:r>
        <w:t xml:space="preserve">hoeveel meldingen hulpaanbod </w:t>
      </w:r>
      <w:r w:rsidR="00D1257D">
        <w:t xml:space="preserve">is </w:t>
      </w:r>
      <w:r>
        <w:t xml:space="preserve">geaccepteerd over heel periode X. </w:t>
      </w:r>
      <w:r w:rsidR="007875C2">
        <w:t xml:space="preserve">Dat wil zeggen dat de klantmanager heeft aangegeven de klant te hebben geholpen met de betaalachterstand door bijvoorbeeld te helpen bij het treffen van een regeling of een doorverwijzing naar instantie die de klant verder kan helpen. </w:t>
      </w:r>
      <w:r>
        <w:t>Hieronder is daarover een grafiek opgenomen.</w:t>
      </w:r>
    </w:p>
    <w:p w14:paraId="524BAF16" w14:textId="7BE9635C" w:rsidR="00E45237" w:rsidRDefault="00F70565" w:rsidP="00E45237">
      <w:r>
        <w:rPr>
          <w:noProof/>
          <w14:ligatures w14:val="standardContextual"/>
        </w:rPr>
        <w:drawing>
          <wp:inline distT="0" distB="0" distL="0" distR="0" wp14:anchorId="4395B430" wp14:editId="0AE91623">
            <wp:extent cx="4434840" cy="2910840"/>
            <wp:effectExtent l="0" t="0" r="3810" b="3810"/>
            <wp:docPr id="380329590" name="Grafiek 1">
              <a:extLst xmlns:a="http://schemas.openxmlformats.org/drawingml/2006/main">
                <a:ext uri="{FF2B5EF4-FFF2-40B4-BE49-F238E27FC236}">
                  <a16:creationId xmlns:a16="http://schemas.microsoft.com/office/drawing/2014/main" id="{34DC84EE-EDE6-86A8-DA44-941CBEE57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88D3A8" w14:textId="77777777" w:rsidR="00E45237" w:rsidRDefault="00E45237" w:rsidP="00E45237">
      <w:r>
        <w:t>Binnen deze grafiek is gekozen om een kleiner bereik te gebruiken op de verticale as dan het complete aantal brieven om de rest van de grafiek leesbaarder te maken. Zoals te zien is in de grafiek is er geen methode die volledige acceptatie heeft van het hulpaanbod. Maar het onderlinge verschil tussen methoden is aanwijsbaar, dat is hieronder aangegeven.</w:t>
      </w:r>
    </w:p>
    <w:p w14:paraId="682CA6C0" w14:textId="7BAB9B72" w:rsidR="00E45237" w:rsidRDefault="00F70565" w:rsidP="00E45237">
      <w:r>
        <w:rPr>
          <w:noProof/>
          <w14:ligatures w14:val="standardContextual"/>
        </w:rPr>
        <w:drawing>
          <wp:inline distT="0" distB="0" distL="0" distR="0" wp14:anchorId="01775B54" wp14:editId="00AAD70D">
            <wp:extent cx="4434840" cy="2811439"/>
            <wp:effectExtent l="0" t="0" r="3810" b="8255"/>
            <wp:docPr id="202363217" name="Grafiek 1">
              <a:extLst xmlns:a="http://schemas.openxmlformats.org/drawingml/2006/main">
                <a:ext uri="{FF2B5EF4-FFF2-40B4-BE49-F238E27FC236}">
                  <a16:creationId xmlns:a16="http://schemas.microsoft.com/office/drawing/2014/main" id="{3B6B9560-CD9B-7985-E933-F2B46DA1B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0601F9" w14:textId="2C885BE2" w:rsidR="00E45237" w:rsidRDefault="00E45237" w:rsidP="00E45237">
      <w:r>
        <w:lastRenderedPageBreak/>
        <w:t>Zoals</w:t>
      </w:r>
      <w:r w:rsidR="00F57E8A">
        <w:t xml:space="preserve"> in de grafiek</w:t>
      </w:r>
      <w:r>
        <w:t xml:space="preserve"> te zien is zorgen huisbezoeken en brieven het vaakst voor hulpacceptatie. Flyers zijn ook erg effectief, maar net als brieven heeft deze methode een erg laag contactsucces zoals eerder in dit hoofdstuk bleek. Telefoneren heeft een</w:t>
      </w:r>
      <w:r w:rsidR="00AF608F">
        <w:t xml:space="preserve"> hulpacceptatie van 48% na contact</w:t>
      </w:r>
      <w:r>
        <w:t>, wanneer wordt geappt na een niet geslaagd telefoontje is de hulpacceptatie echter een stuk lager. Alleen een whatsappje sturen heeft in periode X tot geen enkele hulpacceptatie geleden, dit kan komen door de lage inzet.</w:t>
      </w:r>
    </w:p>
    <w:p w14:paraId="3B46ECC4" w14:textId="77777777" w:rsidR="00E9469A" w:rsidRDefault="00E45237" w:rsidP="00E45237">
      <w:r>
        <w:t>Bij een brief</w:t>
      </w:r>
      <w:r w:rsidR="00E9469A">
        <w:t xml:space="preserve"> of flyer</w:t>
      </w:r>
      <w:r>
        <w:t xml:space="preserve"> moeten klanten zelf contact opzoeken met de vroegsignalering. Dit vraagt een actie van de klanten zelf </w:t>
      </w:r>
      <w:r w:rsidR="00E9469A">
        <w:t>om contact te leggen</w:t>
      </w:r>
      <w:r>
        <w:t xml:space="preserve">. </w:t>
      </w:r>
      <w:r w:rsidR="00E9469A">
        <w:t>Het is aannemelijk dat de klanten in kwestie de flyer of brief gelezen hebben en weten dat het gaan om betaalachterstanden.</w:t>
      </w:r>
      <w:r>
        <w:t xml:space="preserve"> </w:t>
      </w:r>
      <w:r w:rsidR="00E9469A">
        <w:t>Dit gegeven in combinatie met het zoeken van contact</w:t>
      </w:r>
      <w:r>
        <w:t xml:space="preserve"> </w:t>
      </w:r>
      <w:r w:rsidR="00E9469A">
        <w:t xml:space="preserve">kan </w:t>
      </w:r>
      <w:r>
        <w:t xml:space="preserve">duiden op de aanwezigheid van een hulpvraag en dus grotere acceptatie van hulpaanbod. </w:t>
      </w:r>
    </w:p>
    <w:p w14:paraId="6418B0AA" w14:textId="7A44C503" w:rsidR="00E45237" w:rsidRDefault="00E45237" w:rsidP="00E45237">
      <w:r>
        <w:t>Huisbezoeken zouden een grote acceptatie kunnen hebben omdat de schuldenbedragen over het algemeen hoger liggen dan bij andere contactmethoden. Meldingen met meer dan 500 euro schuld krijgen een huisbezoek. Het hogere schuldbedrag kan leiden tot meer acceptatie van hulpaanbod omdat dat over het algemeen minder makkelijk af te lossen is.</w:t>
      </w:r>
    </w:p>
    <w:p w14:paraId="750C1536" w14:textId="263F43CC" w:rsidR="00E45237" w:rsidRDefault="00E45237" w:rsidP="00E45237">
      <w:pPr>
        <w:pStyle w:val="Kop2"/>
      </w:pPr>
      <w:bookmarkStart w:id="5" w:name="_Toc161323223"/>
      <w:r>
        <w:t>Periode Y</w:t>
      </w:r>
      <w:bookmarkEnd w:id="5"/>
    </w:p>
    <w:p w14:paraId="6B96C063" w14:textId="0C0147A1" w:rsidR="00E45237" w:rsidRDefault="00E45237" w:rsidP="00E45237">
      <w:r>
        <w:t>Wanneer de drie maanden in periode Y bij elkaar worden opgeteld</w:t>
      </w:r>
      <w:r w:rsidR="00AF608F">
        <w:t xml:space="preserve"> kunnen net als bij periode X de globale cijfers worden opgemaakt</w:t>
      </w:r>
      <w:r>
        <w:t>. Deze zijn hieronder opgenomen.</w:t>
      </w:r>
    </w:p>
    <w:p w14:paraId="115F74E7" w14:textId="77777777" w:rsidR="00E45237" w:rsidRDefault="00E45237" w:rsidP="00E45237">
      <w:r>
        <w:rPr>
          <w:noProof/>
        </w:rPr>
        <mc:AlternateContent>
          <mc:Choice Requires="cx2">
            <w:drawing>
              <wp:inline distT="0" distB="0" distL="0" distR="0" wp14:anchorId="75C09C27" wp14:editId="06DE6CA4">
                <wp:extent cx="4413885" cy="2066650"/>
                <wp:effectExtent l="0" t="0" r="5715" b="10160"/>
                <wp:docPr id="28509020" name="Grafiek 1">
                  <a:extLst xmlns:a="http://schemas.openxmlformats.org/drawingml/2006/main">
                    <a:ext uri="{FF2B5EF4-FFF2-40B4-BE49-F238E27FC236}">
                      <a16:creationId xmlns:a16="http://schemas.microsoft.com/office/drawing/2014/main" id="{1C9B6079-9248-00A9-1841-5E9EEA33AAE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75C09C27" wp14:editId="06DE6CA4">
                <wp:extent cx="4413885" cy="2066650"/>
                <wp:effectExtent l="0" t="0" r="5715" b="10160"/>
                <wp:docPr id="28509020" name="Grafiek 1">
                  <a:extLst xmlns:a="http://schemas.openxmlformats.org/drawingml/2006/main">
                    <a:ext uri="{FF2B5EF4-FFF2-40B4-BE49-F238E27FC236}">
                      <a16:creationId xmlns:a16="http://schemas.microsoft.com/office/drawing/2014/main" id="{1C9B6079-9248-00A9-1841-5E9EEA33AAE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8509020" name="Grafiek 1">
                          <a:extLst>
                            <a:ext uri="{FF2B5EF4-FFF2-40B4-BE49-F238E27FC236}">
                              <a16:creationId xmlns:a16="http://schemas.microsoft.com/office/drawing/2014/main" id="{1C9B6079-9248-00A9-1841-5E9EEA33AAE2}"/>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4413885" cy="2066290"/>
                        </a:xfrm>
                        <a:prstGeom prst="rect">
                          <a:avLst/>
                        </a:prstGeom>
                      </pic:spPr>
                    </pic:pic>
                  </a:graphicData>
                </a:graphic>
              </wp:inline>
            </w:drawing>
          </mc:Fallback>
        </mc:AlternateContent>
      </w:r>
    </w:p>
    <w:p w14:paraId="16147ACB" w14:textId="2825954D" w:rsidR="00E45237" w:rsidRDefault="00E45237" w:rsidP="00E45237">
      <w:r>
        <w:t xml:space="preserve">Zoals te zien is in de grafiek hierboven waren er in totaal 478 meldingen, dit zijn er een stuk minder dan in periode X. Dit komt voornamelijk door de maand mei waarin er relatief veel meldingen waren en de maand juli waar er relatief weinig waren. Het gemiddeld aantal contactpogingen per melding licht deze periode op 1,7. Van </w:t>
      </w:r>
      <w:r w:rsidR="00AF608F">
        <w:t>d</w:t>
      </w:r>
      <w:r>
        <w:t>e meldingen is 78% verder benaderd dan een brief, daarvan heeft 60% gereageerd. Van het totaal aantal meldingen is met 47% van de meldingen contact geweest en 38% daarvan heeft hulpaanbod geaccepteerd. Dat is 18% van het totaal aantal meldingen.</w:t>
      </w:r>
    </w:p>
    <w:p w14:paraId="2AB76C0E" w14:textId="77777777" w:rsidR="00E45237" w:rsidRDefault="00E45237" w:rsidP="00E45237">
      <w:r>
        <w:rPr>
          <w:noProof/>
        </w:rPr>
        <w:lastRenderedPageBreak/>
        <w:drawing>
          <wp:inline distT="0" distB="0" distL="0" distR="0" wp14:anchorId="45B8214C" wp14:editId="4E5CA73F">
            <wp:extent cx="4398010" cy="2667000"/>
            <wp:effectExtent l="0" t="0" r="2540" b="0"/>
            <wp:docPr id="1873394927" name="Grafiek 1">
              <a:extLst xmlns:a="http://schemas.openxmlformats.org/drawingml/2006/main">
                <a:ext uri="{FF2B5EF4-FFF2-40B4-BE49-F238E27FC236}">
                  <a16:creationId xmlns:a16="http://schemas.microsoft.com/office/drawing/2014/main" id="{EA1B060E-EDB3-B43C-94EE-B7A0FBB75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B9124D" w14:textId="3FA3BEAE" w:rsidR="00E45237" w:rsidRDefault="00E45237" w:rsidP="00E45237">
      <w:r>
        <w:t>Hierboven is de totale inzet en slagingspercentage te zien. In vergelijking met periode X is de verhouding iets minder in balans. Huisbezoeken zijn nu meer ingezet met een hoger slagingspercentage terwijl er evenveel is getelefoneerd met een vergelijkbaar slagingspercentage. Door het hogere aantal huisbezoeken zijn er ook meer flyers ingezet. Het totaal aan aantal brieven is bijna 20%</w:t>
      </w:r>
      <w:r w:rsidR="00AF608F">
        <w:t xml:space="preserve"> lager geworden</w:t>
      </w:r>
      <w:r>
        <w:t>.</w:t>
      </w:r>
    </w:p>
    <w:p w14:paraId="2BFFFD2C" w14:textId="77777777" w:rsidR="00E45237" w:rsidRDefault="00E45237" w:rsidP="00E45237">
      <w:r>
        <w:rPr>
          <w:noProof/>
        </w:rPr>
        <w:drawing>
          <wp:inline distT="0" distB="0" distL="0" distR="0" wp14:anchorId="58A4228D" wp14:editId="73473824">
            <wp:extent cx="4572000" cy="2743200"/>
            <wp:effectExtent l="0" t="0" r="0" b="0"/>
            <wp:docPr id="214635727" name="Grafiek 1">
              <a:extLst xmlns:a="http://schemas.openxmlformats.org/drawingml/2006/main">
                <a:ext uri="{FF2B5EF4-FFF2-40B4-BE49-F238E27FC236}">
                  <a16:creationId xmlns:a16="http://schemas.microsoft.com/office/drawing/2014/main" id="{A80580A5-C42E-9A1B-EFE8-42DB646CB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A05BBA" w14:textId="77777777" w:rsidR="00E45237" w:rsidRDefault="00E45237" w:rsidP="00E45237">
      <w:r>
        <w:t xml:space="preserve">Brieven, huisbezoeken en telefoneren is ook deze periode het meest ingezet. </w:t>
      </w:r>
      <w:proofErr w:type="spellStart"/>
      <w:r>
        <w:t>Telefoon+app</w:t>
      </w:r>
      <w:proofErr w:type="spellEnd"/>
      <w:r>
        <w:t xml:space="preserve"> kon niet veel meer worden ingezet omdat je die pas kan inzetten als mensen hun telefoon niet opnemen. Aangezien er 52 mensen niet zijn bereikt met de telefoon maakt dat 8 mensen die niet vervolgens een appje of sms’je hebben gekregen. Dit kan komen door  bijvoorbeeld vaste nummers waar je niet naar kan whatsappen of sms’en.</w:t>
      </w:r>
    </w:p>
    <w:p w14:paraId="20EBA0C6" w14:textId="77777777" w:rsidR="00E45237" w:rsidRDefault="00E45237" w:rsidP="00E45237">
      <w:r>
        <w:rPr>
          <w:noProof/>
        </w:rPr>
        <w:lastRenderedPageBreak/>
        <w:drawing>
          <wp:inline distT="0" distB="0" distL="0" distR="0" wp14:anchorId="28E3B2FB" wp14:editId="20E2A2E9">
            <wp:extent cx="4572000" cy="2743200"/>
            <wp:effectExtent l="0" t="0" r="0" b="0"/>
            <wp:docPr id="1144841712" name="Grafiek 1">
              <a:extLst xmlns:a="http://schemas.openxmlformats.org/drawingml/2006/main">
                <a:ext uri="{FF2B5EF4-FFF2-40B4-BE49-F238E27FC236}">
                  <a16:creationId xmlns:a16="http://schemas.microsoft.com/office/drawing/2014/main" id="{38C37D79-F734-2785-3E44-7238C7DA7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795C2E2" w14:textId="0A839A3C" w:rsidR="00E45237" w:rsidRPr="00E45237" w:rsidRDefault="00E45237" w:rsidP="00E45237">
      <w:r>
        <w:t xml:space="preserve">Hierboven is te zien dat in periode Y brieven en </w:t>
      </w:r>
      <w:proofErr w:type="spellStart"/>
      <w:r>
        <w:t>emails</w:t>
      </w:r>
      <w:proofErr w:type="spellEnd"/>
      <w:r>
        <w:t xml:space="preserve"> het vaakst hebben geleid tot hulpacceptatie. De drempel om te reageren op deze manieren zou hoger kunnen liggen waardoor de kans bestaat dat mensen die geen hulp zoeken minder snel reageren dan mensen die dat wel zoeken.</w:t>
      </w:r>
    </w:p>
    <w:p w14:paraId="55F48A81" w14:textId="77777777" w:rsidR="001B54B3" w:rsidRDefault="001B54B3" w:rsidP="001B54B3">
      <w:pPr>
        <w:pStyle w:val="Kop2"/>
      </w:pPr>
      <w:bookmarkStart w:id="6" w:name="_Toc161323224"/>
      <w:r>
        <w:t>Gecombineerd</w:t>
      </w:r>
      <w:bookmarkEnd w:id="6"/>
    </w:p>
    <w:p w14:paraId="5C59E3F0" w14:textId="14337D3C" w:rsidR="00CF02B8" w:rsidRDefault="00DE4F76" w:rsidP="00BA779C">
      <w:r>
        <w:t xml:space="preserve">Om de cijfers van de afgelopen periodes met elkaar te vergelijken worden ze in deze paragraaf naast elkaar gezet. Zowel de </w:t>
      </w:r>
      <w:r w:rsidR="00DE02CF">
        <w:t>globale</w:t>
      </w:r>
      <w:r>
        <w:t xml:space="preserve"> cijfers als de cijfers over de methoden en hulpacceptatie worden vergeleken.</w:t>
      </w:r>
    </w:p>
    <w:p w14:paraId="20D098A2" w14:textId="77777777" w:rsidR="00DE4F76" w:rsidRDefault="00CF02B8" w:rsidP="00BA779C">
      <w:r>
        <w:rPr>
          <w:noProof/>
          <w14:ligatures w14:val="standardContextual"/>
        </w:rPr>
        <w:drawing>
          <wp:inline distT="0" distB="0" distL="0" distR="0" wp14:anchorId="18A28042" wp14:editId="4B041040">
            <wp:extent cx="4572000" cy="2743200"/>
            <wp:effectExtent l="0" t="0" r="0" b="0"/>
            <wp:docPr id="1258213302" name="Grafiek 1">
              <a:extLst xmlns:a="http://schemas.openxmlformats.org/drawingml/2006/main">
                <a:ext uri="{FF2B5EF4-FFF2-40B4-BE49-F238E27FC236}">
                  <a16:creationId xmlns:a16="http://schemas.microsoft.com/office/drawing/2014/main" id="{D1C3971A-A51A-6893-5050-2B2D706CB2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DB7403" w14:textId="7EEDA0BC" w:rsidR="00C915B2" w:rsidRDefault="00E86379" w:rsidP="00C915B2">
      <w:r>
        <w:t>Hierboven is te zien dat in periode Y al bijna de helft van de meldingen waren dan in periode X. Dit komt voornamelijk door een grote maand (420 meldingen) in periode X en een kleine in periode Y(112 meldingen) in vergelijking met de andere maanden.</w:t>
      </w:r>
    </w:p>
    <w:p w14:paraId="5C6751DF" w14:textId="27D05E8B" w:rsidR="00771ED1" w:rsidRDefault="00771ED1" w:rsidP="00BA779C">
      <w:r>
        <w:t>Welke methodes zijn ingezet in de verschillende periodes is hieronder weergegeven. De verticale as is verlaagd om de duidelijkheid van de grafiek te bevorderen.</w:t>
      </w:r>
    </w:p>
    <w:p w14:paraId="0891A834" w14:textId="39F99D5E" w:rsidR="00B16245" w:rsidRDefault="00F90F81" w:rsidP="00BA779C">
      <w:r>
        <w:rPr>
          <w:noProof/>
          <w14:ligatures w14:val="standardContextual"/>
        </w:rPr>
        <w:lastRenderedPageBreak/>
        <w:drawing>
          <wp:inline distT="0" distB="0" distL="0" distR="0" wp14:anchorId="5C648FFB" wp14:editId="17AD2A42">
            <wp:extent cx="4098925" cy="2676698"/>
            <wp:effectExtent l="0" t="0" r="15875" b="9525"/>
            <wp:docPr id="2024218147" name="Grafiek 1">
              <a:extLst xmlns:a="http://schemas.openxmlformats.org/drawingml/2006/main">
                <a:ext uri="{FF2B5EF4-FFF2-40B4-BE49-F238E27FC236}">
                  <a16:creationId xmlns:a16="http://schemas.microsoft.com/office/drawing/2014/main" id="{78D82837-D0C4-C51D-E48A-D82F0F42E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A90E41E" w14:textId="19F3C830" w:rsidR="00F90F81" w:rsidRDefault="00F90F81" w:rsidP="00BA779C">
      <w:r>
        <w:t xml:space="preserve">In de bovenstaande grafiek is te zien welke methoden in de verschillende periodes zijn ingezet. Hoewel er een stuk meer meldingen waren in PX dan in PY zijn er in PY toch meer huisbezoeken ingezet, en </w:t>
      </w:r>
      <w:r w:rsidR="00DE02CF">
        <w:t xml:space="preserve">logischerwijs </w:t>
      </w:r>
      <w:r>
        <w:t>meer flyers achtergelaten. Ook is er vaker geappt in PY. Wat opvalt is dat er ongeveer half zoveel brieven zijn gestuurd terwijl andere methodes zoals e-mailen en telefoneren minder hard zijn afgenomen.</w:t>
      </w:r>
    </w:p>
    <w:p w14:paraId="2107DB34" w14:textId="77777777" w:rsidR="00FD3060" w:rsidRDefault="00515A22" w:rsidP="00BA779C">
      <w:r>
        <w:rPr>
          <w:noProof/>
          <w14:ligatures w14:val="standardContextual"/>
        </w:rPr>
        <w:drawing>
          <wp:inline distT="0" distB="0" distL="0" distR="0" wp14:anchorId="164E400E" wp14:editId="18C6A1AA">
            <wp:extent cx="4108450" cy="2743200"/>
            <wp:effectExtent l="0" t="0" r="6350" b="0"/>
            <wp:docPr id="1852289052" name="Grafiek 1">
              <a:extLst xmlns:a="http://schemas.openxmlformats.org/drawingml/2006/main">
                <a:ext uri="{FF2B5EF4-FFF2-40B4-BE49-F238E27FC236}">
                  <a16:creationId xmlns:a16="http://schemas.microsoft.com/office/drawing/2014/main" id="{859F7008-3C37-BEB6-78EA-5019DE242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959193" w14:textId="1FAA4A9B" w:rsidR="00FC6CE6" w:rsidRDefault="00FD3060" w:rsidP="00BA779C">
      <w:r>
        <w:t xml:space="preserve">Hierboven zijn </w:t>
      </w:r>
      <w:r w:rsidR="004F3507">
        <w:t>d</w:t>
      </w:r>
      <w:r>
        <w:t>e slagingspercentages van de verschillende methodes in de verschillende periodes weergegeven. De enige methode die gelijk is gebleven is het huisbezoek, de flyers waren in PY wel succesvoller dan in PX dus in dat opzicht waren er minder huisbezoeken tevergeefs</w:t>
      </w:r>
      <w:r w:rsidR="00DE02CF">
        <w:t xml:space="preserve"> in PY</w:t>
      </w:r>
      <w:r>
        <w:t xml:space="preserve">. E-mails waren een stuk minder effectief in periode Y </w:t>
      </w:r>
      <w:r w:rsidR="00C7286F">
        <w:t xml:space="preserve">en brieven waren nagenoeg gelijk. Appen en </w:t>
      </w:r>
      <w:proofErr w:type="spellStart"/>
      <w:r w:rsidR="00C7286F">
        <w:t>telefoneren+appen</w:t>
      </w:r>
      <w:proofErr w:type="spellEnd"/>
      <w:r w:rsidR="00C7286F">
        <w:t xml:space="preserve"> zijn allebei effectiever ingezet in PY dan in PX en telefoneren alleen was iets minder effectief.</w:t>
      </w:r>
      <w:r w:rsidR="00B64753">
        <w:t xml:space="preserve"> Appen zou effectiever kunnen zijn in PY omdat het een stuk vaker is ingezet dan in PX.</w:t>
      </w:r>
    </w:p>
    <w:p w14:paraId="4505C834" w14:textId="4C8575F1" w:rsidR="00442CF9" w:rsidRDefault="008345B0" w:rsidP="00C915B2">
      <w:r>
        <w:lastRenderedPageBreak/>
        <w:t>Het verschil in meldingen heeft er</w:t>
      </w:r>
      <w:r w:rsidR="00C915B2">
        <w:t xml:space="preserve">voor gezorgd dat er </w:t>
      </w:r>
      <w:r w:rsidR="00442CF9">
        <w:t xml:space="preserve">meer tijd per melding was in periode Y dan in periode X </w:t>
      </w:r>
      <w:r>
        <w:t>(evenveel klantmanagers met minder meldingen betekent meer beschikbare tijd per melding)</w:t>
      </w:r>
      <w:r w:rsidR="00442CF9">
        <w:t>. Waar dit nog meer in resulteerde staat hieronder in de tabel.</w:t>
      </w:r>
    </w:p>
    <w:tbl>
      <w:tblPr>
        <w:tblStyle w:val="Onopgemaaktetabel3"/>
        <w:tblW w:w="0" w:type="auto"/>
        <w:tblLook w:val="04A0" w:firstRow="1" w:lastRow="0" w:firstColumn="1" w:lastColumn="0" w:noHBand="0" w:noVBand="1"/>
      </w:tblPr>
      <w:tblGrid>
        <w:gridCol w:w="1091"/>
        <w:gridCol w:w="1461"/>
        <w:gridCol w:w="1276"/>
        <w:gridCol w:w="1417"/>
        <w:gridCol w:w="992"/>
        <w:gridCol w:w="1843"/>
      </w:tblGrid>
      <w:tr w:rsidR="00C915B2" w14:paraId="30EA926A" w14:textId="77777777" w:rsidTr="00CB0C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1" w:type="dxa"/>
          </w:tcPr>
          <w:p w14:paraId="3EBD17AA" w14:textId="77777777" w:rsidR="00C915B2" w:rsidRDefault="00C915B2" w:rsidP="00CB0CF1">
            <w:pPr>
              <w:spacing w:after="0"/>
            </w:pPr>
          </w:p>
        </w:tc>
        <w:tc>
          <w:tcPr>
            <w:tcW w:w="1461" w:type="dxa"/>
          </w:tcPr>
          <w:p w14:paraId="77419B90" w14:textId="77777777" w:rsidR="00C915B2" w:rsidRDefault="00C915B2" w:rsidP="00CB0CF1">
            <w:pPr>
              <w:spacing w:after="0"/>
              <w:cnfStyle w:val="100000000000" w:firstRow="1" w:lastRow="0" w:firstColumn="0" w:lastColumn="0" w:oddVBand="0" w:evenVBand="0" w:oddHBand="0" w:evenHBand="0" w:firstRowFirstColumn="0" w:firstRowLastColumn="0" w:lastRowFirstColumn="0" w:lastRowLastColumn="0"/>
            </w:pPr>
            <w:r>
              <w:t>Totaal aantal meldingen</w:t>
            </w:r>
          </w:p>
        </w:tc>
        <w:tc>
          <w:tcPr>
            <w:tcW w:w="1276" w:type="dxa"/>
          </w:tcPr>
          <w:p w14:paraId="2AF9D61B" w14:textId="77777777" w:rsidR="00C915B2" w:rsidRDefault="00C915B2" w:rsidP="00CB0CF1">
            <w:pPr>
              <w:spacing w:after="0"/>
              <w:cnfStyle w:val="100000000000" w:firstRow="1" w:lastRow="0" w:firstColumn="0" w:lastColumn="0" w:oddVBand="0" w:evenVBand="0" w:oddHBand="0" w:evenHBand="0" w:firstRowFirstColumn="0" w:firstRowLastColumn="0" w:lastRowFirstColumn="0" w:lastRowLastColumn="0"/>
            </w:pPr>
            <w:r>
              <w:t>Pogingen per melding</w:t>
            </w:r>
          </w:p>
        </w:tc>
        <w:tc>
          <w:tcPr>
            <w:tcW w:w="1417" w:type="dxa"/>
          </w:tcPr>
          <w:p w14:paraId="4D9787C6" w14:textId="2DC7FE7F" w:rsidR="00C915B2" w:rsidRDefault="00C915B2" w:rsidP="00CB0CF1">
            <w:pPr>
              <w:spacing w:after="0"/>
              <w:cnfStyle w:val="100000000000" w:firstRow="1" w:lastRow="0" w:firstColumn="0" w:lastColumn="0" w:oddVBand="0" w:evenVBand="0" w:oddHBand="0" w:evenHBand="0" w:firstRowFirstColumn="0" w:firstRowLastColumn="0" w:lastRowFirstColumn="0" w:lastRowLastColumn="0"/>
            </w:pPr>
            <w:r>
              <w:t xml:space="preserve">verder </w:t>
            </w:r>
            <w:r w:rsidR="00F26017">
              <w:t>benaderd</w:t>
            </w:r>
            <w:r>
              <w:t xml:space="preserve"> dan brief</w:t>
            </w:r>
          </w:p>
        </w:tc>
        <w:tc>
          <w:tcPr>
            <w:tcW w:w="992" w:type="dxa"/>
          </w:tcPr>
          <w:p w14:paraId="49409916" w14:textId="77777777" w:rsidR="00C915B2" w:rsidRDefault="00C915B2" w:rsidP="00CB0CF1">
            <w:pPr>
              <w:spacing w:after="0"/>
              <w:cnfStyle w:val="100000000000" w:firstRow="1" w:lastRow="0" w:firstColumn="0" w:lastColumn="0" w:oddVBand="0" w:evenVBand="0" w:oddHBand="0" w:evenHBand="0" w:firstRowFirstColumn="0" w:firstRowLastColumn="0" w:lastRowFirstColumn="0" w:lastRowLastColumn="0"/>
            </w:pPr>
            <w:r>
              <w:t>bereikt</w:t>
            </w:r>
          </w:p>
        </w:tc>
        <w:tc>
          <w:tcPr>
            <w:tcW w:w="1843" w:type="dxa"/>
          </w:tcPr>
          <w:p w14:paraId="4E3DB8E2" w14:textId="77777777" w:rsidR="00C915B2" w:rsidRDefault="00C915B2" w:rsidP="00CB0CF1">
            <w:pPr>
              <w:spacing w:after="0"/>
              <w:cnfStyle w:val="100000000000" w:firstRow="1" w:lastRow="0" w:firstColumn="0" w:lastColumn="0" w:oddVBand="0" w:evenVBand="0" w:oddHBand="0" w:evenHBand="0" w:firstRowFirstColumn="0" w:firstRowLastColumn="0" w:lastRowFirstColumn="0" w:lastRowLastColumn="0"/>
            </w:pPr>
            <w:r>
              <w:t>hulpaanbod geaccecpteerd</w:t>
            </w:r>
          </w:p>
        </w:tc>
      </w:tr>
      <w:tr w:rsidR="00C915B2" w14:paraId="7E1EA5A2" w14:textId="77777777" w:rsidTr="00CB0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14:paraId="31FFBDF5" w14:textId="77777777" w:rsidR="00C915B2" w:rsidRDefault="00C915B2" w:rsidP="00CB0CF1">
            <w:r>
              <w:t>PX</w:t>
            </w:r>
          </w:p>
        </w:tc>
        <w:tc>
          <w:tcPr>
            <w:tcW w:w="1461" w:type="dxa"/>
          </w:tcPr>
          <w:p w14:paraId="3B27247D"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846</w:t>
            </w:r>
          </w:p>
        </w:tc>
        <w:tc>
          <w:tcPr>
            <w:tcW w:w="1276" w:type="dxa"/>
          </w:tcPr>
          <w:p w14:paraId="67AFA9FF"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1,3</w:t>
            </w:r>
          </w:p>
        </w:tc>
        <w:tc>
          <w:tcPr>
            <w:tcW w:w="1417" w:type="dxa"/>
          </w:tcPr>
          <w:p w14:paraId="59198CA1"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57%</w:t>
            </w:r>
          </w:p>
        </w:tc>
        <w:tc>
          <w:tcPr>
            <w:tcW w:w="992" w:type="dxa"/>
          </w:tcPr>
          <w:p w14:paraId="4434D308"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34%</w:t>
            </w:r>
          </w:p>
        </w:tc>
        <w:tc>
          <w:tcPr>
            <w:tcW w:w="1843" w:type="dxa"/>
          </w:tcPr>
          <w:p w14:paraId="3990ABE1"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17%</w:t>
            </w:r>
          </w:p>
        </w:tc>
      </w:tr>
      <w:tr w:rsidR="00C915B2" w14:paraId="60A28E24" w14:textId="77777777" w:rsidTr="00CB0CF1">
        <w:tc>
          <w:tcPr>
            <w:cnfStyle w:val="001000000000" w:firstRow="0" w:lastRow="0" w:firstColumn="1" w:lastColumn="0" w:oddVBand="0" w:evenVBand="0" w:oddHBand="0" w:evenHBand="0" w:firstRowFirstColumn="0" w:firstRowLastColumn="0" w:lastRowFirstColumn="0" w:lastRowLastColumn="0"/>
            <w:tcW w:w="1091" w:type="dxa"/>
          </w:tcPr>
          <w:p w14:paraId="78C54251" w14:textId="77777777" w:rsidR="00C915B2" w:rsidRDefault="00C915B2" w:rsidP="00CB0CF1">
            <w:r>
              <w:t>PY</w:t>
            </w:r>
          </w:p>
        </w:tc>
        <w:tc>
          <w:tcPr>
            <w:tcW w:w="1461" w:type="dxa"/>
          </w:tcPr>
          <w:p w14:paraId="428E110A" w14:textId="77777777" w:rsidR="00C915B2" w:rsidRDefault="00C915B2" w:rsidP="00CB0CF1">
            <w:pPr>
              <w:cnfStyle w:val="000000000000" w:firstRow="0" w:lastRow="0" w:firstColumn="0" w:lastColumn="0" w:oddVBand="0" w:evenVBand="0" w:oddHBand="0" w:evenHBand="0" w:firstRowFirstColumn="0" w:firstRowLastColumn="0" w:lastRowFirstColumn="0" w:lastRowLastColumn="0"/>
            </w:pPr>
            <w:r>
              <w:t>478</w:t>
            </w:r>
          </w:p>
        </w:tc>
        <w:tc>
          <w:tcPr>
            <w:tcW w:w="1276" w:type="dxa"/>
          </w:tcPr>
          <w:p w14:paraId="5F3090F6" w14:textId="77777777" w:rsidR="00C915B2" w:rsidRDefault="00C915B2" w:rsidP="00CB0CF1">
            <w:pPr>
              <w:cnfStyle w:val="000000000000" w:firstRow="0" w:lastRow="0" w:firstColumn="0" w:lastColumn="0" w:oddVBand="0" w:evenVBand="0" w:oddHBand="0" w:evenHBand="0" w:firstRowFirstColumn="0" w:firstRowLastColumn="0" w:lastRowFirstColumn="0" w:lastRowLastColumn="0"/>
            </w:pPr>
            <w:r>
              <w:t>1,7</w:t>
            </w:r>
          </w:p>
        </w:tc>
        <w:tc>
          <w:tcPr>
            <w:tcW w:w="1417" w:type="dxa"/>
          </w:tcPr>
          <w:p w14:paraId="65360F85" w14:textId="77777777" w:rsidR="00C915B2" w:rsidRDefault="00C915B2" w:rsidP="00CB0CF1">
            <w:pPr>
              <w:cnfStyle w:val="000000000000" w:firstRow="0" w:lastRow="0" w:firstColumn="0" w:lastColumn="0" w:oddVBand="0" w:evenVBand="0" w:oddHBand="0" w:evenHBand="0" w:firstRowFirstColumn="0" w:firstRowLastColumn="0" w:lastRowFirstColumn="0" w:lastRowLastColumn="0"/>
            </w:pPr>
            <w:r>
              <w:t>78%</w:t>
            </w:r>
          </w:p>
        </w:tc>
        <w:tc>
          <w:tcPr>
            <w:tcW w:w="992" w:type="dxa"/>
          </w:tcPr>
          <w:p w14:paraId="65FE5F92" w14:textId="77777777" w:rsidR="00C915B2" w:rsidRDefault="00C915B2" w:rsidP="00CB0CF1">
            <w:pPr>
              <w:cnfStyle w:val="000000000000" w:firstRow="0" w:lastRow="0" w:firstColumn="0" w:lastColumn="0" w:oddVBand="0" w:evenVBand="0" w:oddHBand="0" w:evenHBand="0" w:firstRowFirstColumn="0" w:firstRowLastColumn="0" w:lastRowFirstColumn="0" w:lastRowLastColumn="0"/>
            </w:pPr>
            <w:r>
              <w:t>47%</w:t>
            </w:r>
          </w:p>
        </w:tc>
        <w:tc>
          <w:tcPr>
            <w:tcW w:w="1843" w:type="dxa"/>
          </w:tcPr>
          <w:p w14:paraId="6AA54059" w14:textId="77777777" w:rsidR="00C915B2" w:rsidRDefault="00C915B2" w:rsidP="00CB0CF1">
            <w:pPr>
              <w:cnfStyle w:val="000000000000" w:firstRow="0" w:lastRow="0" w:firstColumn="0" w:lastColumn="0" w:oddVBand="0" w:evenVBand="0" w:oddHBand="0" w:evenHBand="0" w:firstRowFirstColumn="0" w:firstRowLastColumn="0" w:lastRowFirstColumn="0" w:lastRowLastColumn="0"/>
            </w:pPr>
            <w:r>
              <w:t>18%</w:t>
            </w:r>
          </w:p>
        </w:tc>
      </w:tr>
      <w:tr w:rsidR="00C915B2" w14:paraId="5264E5FF" w14:textId="77777777" w:rsidTr="00CB0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14:paraId="5733E5ED" w14:textId="77777777" w:rsidR="00C915B2" w:rsidRDefault="00C915B2" w:rsidP="00CB0CF1">
            <w:r>
              <w:t>Verschil</w:t>
            </w:r>
          </w:p>
        </w:tc>
        <w:tc>
          <w:tcPr>
            <w:tcW w:w="1461" w:type="dxa"/>
          </w:tcPr>
          <w:p w14:paraId="7D088FAF"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-368</w:t>
            </w:r>
          </w:p>
        </w:tc>
        <w:tc>
          <w:tcPr>
            <w:tcW w:w="1276" w:type="dxa"/>
          </w:tcPr>
          <w:p w14:paraId="4C7D1D91"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+31%</w:t>
            </w:r>
          </w:p>
        </w:tc>
        <w:tc>
          <w:tcPr>
            <w:tcW w:w="1417" w:type="dxa"/>
          </w:tcPr>
          <w:p w14:paraId="76E41A37"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+37%</w:t>
            </w:r>
          </w:p>
        </w:tc>
        <w:tc>
          <w:tcPr>
            <w:tcW w:w="992" w:type="dxa"/>
          </w:tcPr>
          <w:p w14:paraId="27CEA851"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+38%</w:t>
            </w:r>
          </w:p>
        </w:tc>
        <w:tc>
          <w:tcPr>
            <w:tcW w:w="1843" w:type="dxa"/>
          </w:tcPr>
          <w:p w14:paraId="3E1BFA7A" w14:textId="77777777" w:rsidR="00C915B2" w:rsidRDefault="00C915B2" w:rsidP="00CB0CF1">
            <w:pPr>
              <w:cnfStyle w:val="000000100000" w:firstRow="0" w:lastRow="0" w:firstColumn="0" w:lastColumn="0" w:oddVBand="0" w:evenVBand="0" w:oddHBand="1" w:evenHBand="0" w:firstRowFirstColumn="0" w:firstRowLastColumn="0" w:lastRowFirstColumn="0" w:lastRowLastColumn="0"/>
            </w:pPr>
            <w:r>
              <w:t>+6%</w:t>
            </w:r>
          </w:p>
        </w:tc>
      </w:tr>
    </w:tbl>
    <w:p w14:paraId="03D85303" w14:textId="77777777" w:rsidR="00C915B2" w:rsidRDefault="00C915B2" w:rsidP="00C915B2"/>
    <w:p w14:paraId="329F57AC" w14:textId="09A92342" w:rsidR="00442CF9" w:rsidRDefault="00442CF9" w:rsidP="00442CF9">
      <w:r>
        <w:t>Het aantal contactpogingen per melding is toegenomen, namelijk 1,7 in PY en 1,3 in PX. Door dit gegeven is het aantal meldingen dat verder is bereikt dan alleen een brief ook relatief hoger in PY dan in PX. In PY was dat 78% van het totaal aantal meldingen en in PX 57%.</w:t>
      </w:r>
    </w:p>
    <w:p w14:paraId="76798DB8" w14:textId="25F33315" w:rsidR="00442CF9" w:rsidRDefault="00442CF9" w:rsidP="00442CF9">
      <w:r>
        <w:t>Uiteindelijk is in PX contact gelegd met 34% van de meldingen en in PY 47%. In PX heeft na contact 17% hulpaanbod geaccepteerd, in PY was dat 18%. In de onderstaande tabel zijn de percentages weergegeven ten opzichte van het totaal aantal meldingen en het verschil tussen PX en PY</w:t>
      </w:r>
    </w:p>
    <w:p w14:paraId="6071CF55" w14:textId="794C12C8" w:rsidR="00FC6CE6" w:rsidRDefault="00FC6CE6" w:rsidP="00FC6CE6">
      <w:pPr>
        <w:pStyle w:val="Kop2"/>
      </w:pPr>
      <w:bookmarkStart w:id="7" w:name="_Toc161323225"/>
      <w:r>
        <w:t>Conclusie</w:t>
      </w:r>
      <w:bookmarkEnd w:id="7"/>
    </w:p>
    <w:p w14:paraId="55D2A3FB" w14:textId="28A1FACD" w:rsidR="00FC6CE6" w:rsidRDefault="00FC6CE6" w:rsidP="00FC6CE6">
      <w:r>
        <w:t xml:space="preserve">In beide periodes was telefoneren het meest effectief, in </w:t>
      </w:r>
      <w:r w:rsidR="00442CF9">
        <w:t>P</w:t>
      </w:r>
      <w:r>
        <w:t xml:space="preserve">Y werd het gevolgd door </w:t>
      </w:r>
      <w:proofErr w:type="spellStart"/>
      <w:r>
        <w:t>telefoneren+appen</w:t>
      </w:r>
      <w:proofErr w:type="spellEnd"/>
      <w:r>
        <w:t>, en in PX door huisbezoeken. Appen alleen was in PX erg ineffectief, dit kan komen door een lage inzet omdat in PY de inzet hoger was en het meer dan 3x zo effectief was. Brieven en mails sturen waren allebei laag in effectiviteit in beide periodes</w:t>
      </w:r>
      <w:r w:rsidR="00A206DE">
        <w:t>. D</w:t>
      </w:r>
      <w:r>
        <w:t>e inzet verschilde echter flink tussen deze twee</w:t>
      </w:r>
      <w:r w:rsidR="00A206DE">
        <w:t>,</w:t>
      </w:r>
      <w:r>
        <w:t xml:space="preserve"> Brieven zijn</w:t>
      </w:r>
      <w:r w:rsidR="00A206DE">
        <w:t xml:space="preserve"> het breedst van alle methodes</w:t>
      </w:r>
      <w:r>
        <w:t xml:space="preserve"> ingezet en mails erg smal</w:t>
      </w:r>
      <w:r w:rsidR="00631808">
        <w:t>.</w:t>
      </w:r>
    </w:p>
    <w:p w14:paraId="3D48B670" w14:textId="058157A3" w:rsidR="00A206DE" w:rsidRDefault="00A206DE" w:rsidP="00FC6CE6">
      <w:r>
        <w:t xml:space="preserve">Dat huisbezoeken breder zijn ingezet met minder meldingen is erg opvallend maar heeft de effectiviteit ervan niet veranderd. </w:t>
      </w:r>
      <w:r w:rsidR="00442CF9">
        <w:t>Flyers die worden achtergelaten wanneer iemand niet thuis is bij een huisbezoek zijn in PY echter wel succesvoller geweest dan in PX</w:t>
      </w:r>
      <w:r>
        <w:t>.</w:t>
      </w:r>
      <w:r w:rsidR="00442CF9">
        <w:t xml:space="preserve"> De reden hiervoor is niet bekend.</w:t>
      </w:r>
    </w:p>
    <w:p w14:paraId="58D172F7" w14:textId="4F6F9F0B" w:rsidR="00B7751B" w:rsidRPr="00FC6CE6" w:rsidRDefault="00B7751B" w:rsidP="00FC6CE6">
      <w:r>
        <w:t>Als wordt gekeken naar het geaccepteerde hulpaanbod is dat maar in kleine mate gestegen</w:t>
      </w:r>
      <w:r w:rsidR="00105E79">
        <w:t xml:space="preserve"> terwijl er met meer meldingen contact was</w:t>
      </w:r>
      <w:r>
        <w:t xml:space="preserve">. </w:t>
      </w:r>
      <w:r w:rsidR="00105E79">
        <w:t>Dit kan meerdere oorzaken hebben, namelijk dat de meeste mensen die hulp nodig hebben ook met minder intensieve inzet bereikt worden. Ook is mogelijk dat deze maanden het</w:t>
      </w:r>
      <w:r w:rsidR="007531FF">
        <w:t xml:space="preserve"> totaal</w:t>
      </w:r>
      <w:r w:rsidR="00105E79">
        <w:t xml:space="preserve"> aantal mensen dat hulp nodig had lager lag dan in andere maanden</w:t>
      </w:r>
      <w:r w:rsidR="007531FF">
        <w:t xml:space="preserve">. </w:t>
      </w:r>
    </w:p>
    <w:p w14:paraId="2F20692A" w14:textId="62FEB4FA" w:rsidR="001B54B3" w:rsidRPr="001B54B3" w:rsidRDefault="00EA083D" w:rsidP="00BA779C">
      <w:r>
        <w:br w:type="page"/>
      </w:r>
    </w:p>
    <w:p w14:paraId="14774F50" w14:textId="77777777" w:rsidR="00B64753" w:rsidRDefault="00EA083D" w:rsidP="00EA083D">
      <w:pPr>
        <w:pStyle w:val="Kop1"/>
      </w:pPr>
      <w:bookmarkStart w:id="8" w:name="_Toc161323226"/>
      <w:r>
        <w:lastRenderedPageBreak/>
        <w:t>Deelvraag 2</w:t>
      </w:r>
      <w:bookmarkEnd w:id="8"/>
    </w:p>
    <w:p w14:paraId="03A29C61" w14:textId="7AAE2288" w:rsidR="008A253F" w:rsidRDefault="008A253F" w:rsidP="00E730AE">
      <w:r>
        <w:t>Binnen deze deelvraag zal worden vergeleken hoeveel tijd wordt gestoken in elke methode. Aan de hand van deze informatie kunnen methoden vergeleken worden aan de hand van hoe succesvol het is tegenover hoeveel moeite erin wordt gestoken. De deel vraag bij dit hoofdstuk is:</w:t>
      </w:r>
    </w:p>
    <w:p w14:paraId="25045F44" w14:textId="0636E959" w:rsidR="00B64753" w:rsidRDefault="00B64753" w:rsidP="00E730AE">
      <w:r>
        <w:t>Hoe efficiënt zijn contactmethoden periode X en Y gebleken in vergelijking met het aantal werkuren dat het heeft gekost?</w:t>
      </w:r>
    </w:p>
    <w:p w14:paraId="71BEBB54" w14:textId="083817A2" w:rsidR="008A253F" w:rsidRDefault="008A253F" w:rsidP="008A253F">
      <w:pPr>
        <w:pStyle w:val="Kop2"/>
      </w:pPr>
      <w:bookmarkStart w:id="9" w:name="_Toc161323227"/>
      <w:r>
        <w:t>Periode X</w:t>
      </w:r>
      <w:r w:rsidR="004939CB">
        <w:t xml:space="preserve"> en Y</w:t>
      </w:r>
      <w:bookmarkEnd w:id="9"/>
    </w:p>
    <w:p w14:paraId="5BC7EAE3" w14:textId="69A60885" w:rsidR="00483304" w:rsidRDefault="00905FBD" w:rsidP="008A253F">
      <w:r>
        <w:t>Om een goed beeld te krijgen van de efficiëntie van de contactmethoden is hieronder weergegeven welke methode in welke mate is ingezet. Hoe hoger het percentage, hoe betrouwbaarder de cijfers die eruit volgen.</w:t>
      </w:r>
    </w:p>
    <w:p w14:paraId="650BFFA0" w14:textId="77777777" w:rsidR="00176E8A" w:rsidRDefault="00FF140C" w:rsidP="008A253F">
      <w:r>
        <w:rPr>
          <w:noProof/>
          <w14:ligatures w14:val="standardContextual"/>
        </w:rPr>
        <w:drawing>
          <wp:inline distT="0" distB="0" distL="0" distR="0" wp14:anchorId="64265772" wp14:editId="12173966">
            <wp:extent cx="3603811" cy="2743200"/>
            <wp:effectExtent l="0" t="0" r="15875" b="0"/>
            <wp:docPr id="32289935" name="Grafiek 1">
              <a:extLst xmlns:a="http://schemas.openxmlformats.org/drawingml/2006/main">
                <a:ext uri="{FF2B5EF4-FFF2-40B4-BE49-F238E27FC236}">
                  <a16:creationId xmlns:a16="http://schemas.microsoft.com/office/drawing/2014/main" id="{3748642B-66F5-D64D-7A19-96535E4718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E5BB8C7" w14:textId="55FCB4A0" w:rsidR="00FF140C" w:rsidRDefault="00527100" w:rsidP="008A253F">
      <w:r>
        <w:t xml:space="preserve">Aan </w:t>
      </w:r>
      <w:r w:rsidR="0066335F">
        <w:t xml:space="preserve">de hand van de informatie </w:t>
      </w:r>
      <w:r w:rsidR="006B4964">
        <w:t>uit de vorige deelvraag kan de onderstaande grafiek worden opgesteld. Om de leesbaarheid van de verschillen tussen de methodes te vergroten is de y-as lager dan de hoogste balk (Brief, totaal X+Y). De waarde die erbij hoort staat in de balk.</w:t>
      </w:r>
    </w:p>
    <w:p w14:paraId="3E7F9889" w14:textId="76B305E0" w:rsidR="00527100" w:rsidRDefault="00527100" w:rsidP="008A253F">
      <w:r>
        <w:rPr>
          <w:noProof/>
          <w14:ligatures w14:val="standardContextual"/>
        </w:rPr>
        <w:drawing>
          <wp:inline distT="0" distB="0" distL="0" distR="0" wp14:anchorId="4CF54B20" wp14:editId="716FC953">
            <wp:extent cx="5348177" cy="2634615"/>
            <wp:effectExtent l="0" t="0" r="5080" b="13335"/>
            <wp:docPr id="721186328" name="Grafiek 1">
              <a:extLst xmlns:a="http://schemas.openxmlformats.org/drawingml/2006/main">
                <a:ext uri="{FF2B5EF4-FFF2-40B4-BE49-F238E27FC236}">
                  <a16:creationId xmlns:a16="http://schemas.microsoft.com/office/drawing/2014/main" id="{1EB6ED57-8F4B-03E8-4FD3-E65B336642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8E8DCE" w14:textId="77777777" w:rsidR="00417021" w:rsidRDefault="00023828" w:rsidP="00417021">
      <w:r>
        <w:lastRenderedPageBreak/>
        <w:t>Als je deze gegevens vergelijkt met de tijdsbesteding die is vastgesteld in de methode kan de tijdsinvestering worden vergeleken met het slagingspercentage. Die grafiek is hieronder opgenomen.</w:t>
      </w:r>
      <w:r w:rsidRPr="00023828">
        <w:rPr>
          <w:noProof/>
          <w14:ligatures w14:val="standardContextual"/>
        </w:rPr>
        <w:t xml:space="preserve"> </w:t>
      </w:r>
      <w:r w:rsidR="00417021">
        <w:t>Omdat flyers alleen worden ingezet als een huisbezoek niet succesvol is kosten deze nagenoeg geen tijd. Daarom zijn ze niet opgenomen en zijn de gelukte contacten opgeteld bij de huisbezoeken.</w:t>
      </w:r>
    </w:p>
    <w:p w14:paraId="191F8B76" w14:textId="03E31725" w:rsidR="00023828" w:rsidRDefault="00023828" w:rsidP="008A253F">
      <w:pPr>
        <w:rPr>
          <w:noProof/>
          <w14:ligatures w14:val="standardContextual"/>
        </w:rPr>
      </w:pPr>
      <w:r>
        <w:rPr>
          <w:noProof/>
          <w14:ligatures w14:val="standardContextual"/>
        </w:rPr>
        <w:drawing>
          <wp:inline distT="0" distB="0" distL="0" distR="0" wp14:anchorId="21487877" wp14:editId="5EC22381">
            <wp:extent cx="4845685" cy="2736850"/>
            <wp:effectExtent l="0" t="0" r="12065" b="6350"/>
            <wp:docPr id="1253970860" name="Grafiek 1">
              <a:extLst xmlns:a="http://schemas.openxmlformats.org/drawingml/2006/main">
                <a:ext uri="{FF2B5EF4-FFF2-40B4-BE49-F238E27FC236}">
                  <a16:creationId xmlns:a16="http://schemas.microsoft.com/office/drawing/2014/main" id="{8CD5DDD7-E556-C4D3-5E41-1591EBF3F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C33583" w14:textId="2EAF3343" w:rsidR="00E8038B" w:rsidRDefault="00E8038B" w:rsidP="008A253F">
      <w:pPr>
        <w:rPr>
          <w:noProof/>
          <w14:ligatures w14:val="standardContextual"/>
        </w:rPr>
      </w:pPr>
      <w:r>
        <w:rPr>
          <w:noProof/>
          <w14:ligatures w14:val="standardContextual"/>
        </w:rPr>
        <w:t>Zoals te zien is in de grafiek is telefoneren erg effectief, hier wordt ook veel tijd op ingezet. Ook huisbezoeken zijn relatief effectief, deze kosten het meeste tijd in de praktijk.</w:t>
      </w:r>
      <w:r w:rsidR="00C3585F">
        <w:rPr>
          <w:noProof/>
          <w14:ligatures w14:val="standardContextual"/>
        </w:rPr>
        <w:t xml:space="preserve"> Appen mailen en brieven sturen is relatief weinig tijd in geïnvesteerd, slagingspercentages van deze methoden liggen ook lager dan de alternatieven.</w:t>
      </w:r>
    </w:p>
    <w:p w14:paraId="6058C3CA" w14:textId="124E4E7C" w:rsidR="00023828" w:rsidRDefault="00A521D5" w:rsidP="008A253F">
      <w:r>
        <w:t>Aan de hand van deze informatie kan worden berekend hoeveel pogingen het kost om binnen een bepaalde methode te slagen en hoeveel tijd dat kost. Die informatie is hieronder opgenomen in staafgrafieken</w:t>
      </w:r>
      <w:r w:rsidR="00417021">
        <w:t>.</w:t>
      </w:r>
    </w:p>
    <w:p w14:paraId="223ED316" w14:textId="3C3BBD1F" w:rsidR="00A521D5" w:rsidRDefault="00A521D5" w:rsidP="008A253F">
      <w:r>
        <w:rPr>
          <w:noProof/>
          <w14:ligatures w14:val="standardContextual"/>
        </w:rPr>
        <w:drawing>
          <wp:inline distT="0" distB="0" distL="0" distR="0" wp14:anchorId="3B5D3C05" wp14:editId="3BA74B6D">
            <wp:extent cx="2880000" cy="3084195"/>
            <wp:effectExtent l="0" t="0" r="15875" b="1905"/>
            <wp:docPr id="398555296" name="Grafiek 1">
              <a:extLst xmlns:a="http://schemas.openxmlformats.org/drawingml/2006/main">
                <a:ext uri="{FF2B5EF4-FFF2-40B4-BE49-F238E27FC236}">
                  <a16:creationId xmlns:a16="http://schemas.microsoft.com/office/drawing/2014/main" id="{B86D480C-22AB-67E6-D040-23A367EF84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14:ligatures w14:val="standardContextual"/>
        </w:rPr>
        <w:drawing>
          <wp:inline distT="0" distB="0" distL="0" distR="0" wp14:anchorId="5FE34023" wp14:editId="7150A496">
            <wp:extent cx="2851150" cy="3084830"/>
            <wp:effectExtent l="0" t="0" r="6350" b="1270"/>
            <wp:docPr id="1331416999" name="Grafiek 1">
              <a:extLst xmlns:a="http://schemas.openxmlformats.org/drawingml/2006/main">
                <a:ext uri="{FF2B5EF4-FFF2-40B4-BE49-F238E27FC236}">
                  <a16:creationId xmlns:a16="http://schemas.microsoft.com/office/drawing/2014/main" id="{5FB2DE3C-427B-A9ED-7AAA-441F63EEF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B82618" w14:textId="1EB528F9" w:rsidR="009E428C" w:rsidRDefault="009E428C" w:rsidP="00B64753">
      <w:r>
        <w:lastRenderedPageBreak/>
        <w:t>Zoals te zien is kosten brieven erg weinig tijd om in contact te komen maar rekent dit om tot relatief veel pogingen, waardoor het slagingspercentage dus erg laag ligt. E-mails kosten veel tijd en veel pogingen om in contact te komen, huisbezoeken veel tijd maar relatief weinig pogingen. Zowel telefoneren als appen na telefoneren kost weinig tijd en weinig pogingen om in contact te komen waarbij telefoneren het minste tijd en pogingen kost. Dit is logisch omdat appen na bellen al impliceert dat de telefoon niet werd opgenomen. Mensen die bijvoorbeeld onbekende nummers ni</w:t>
      </w:r>
      <w:r w:rsidR="00E352BF">
        <w:t>et vertrouwen zullen op beide niet reageren en komen onder die methode terecht.</w:t>
      </w:r>
    </w:p>
    <w:p w14:paraId="13DD08A4" w14:textId="5D304AB6" w:rsidR="00E32338" w:rsidRDefault="00E32338" w:rsidP="00E32338">
      <w:pPr>
        <w:pStyle w:val="Kop2"/>
      </w:pPr>
      <w:bookmarkStart w:id="10" w:name="_Toc161323228"/>
      <w:r>
        <w:t>Conclusie</w:t>
      </w:r>
      <w:bookmarkEnd w:id="10"/>
    </w:p>
    <w:p w14:paraId="69B002B5" w14:textId="27BCC500" w:rsidR="00ED39F4" w:rsidRDefault="00ED39F4" w:rsidP="000029B1">
      <w:bookmarkStart w:id="11" w:name="_Hlk156896267"/>
      <w:r>
        <w:t>In principe zouden contactmethoden het efficiëntst worden ingezet wanneer er meer tijd wordt besteed aan een methode met een hoger slagingspercentage. Qua uren is dit niet het geval omdat huisbezoeken relatief veel tijd kosten</w:t>
      </w:r>
      <w:r w:rsidR="00B10395">
        <w:t>. Een logische stap zou zijn om minder huisbezoeken af te leggen en vaker te bellen. In theorie een goed alternatief maar niet passend bij de prakt</w:t>
      </w:r>
      <w:r w:rsidR="00EF0E65">
        <w:t>ijk die GR de Bevelanden</w:t>
      </w:r>
      <w:r w:rsidR="00594AC6">
        <w:t xml:space="preserve"> wil hanteren. Uit een gesprek met de coördinator van de vroegsignalering van de GR blijkt dat ze juist vaker achter de voordeur willen komen om de situatie beter in beeld te krijgen. De ureninzet zou dus wellicht lager zijn maar dit zou ten koste gaan van de kwaliteit van de hulpverlening.</w:t>
      </w:r>
    </w:p>
    <w:bookmarkEnd w:id="11"/>
    <w:p w14:paraId="3B433FDB" w14:textId="77777777" w:rsidR="007D771C" w:rsidRDefault="00D83939" w:rsidP="000029B1">
      <w:r>
        <w:t xml:space="preserve">Brieven en e-mails hebben een relatief lage opbrengst in vergelijking met hun inzet. Brieven sturen kost wel weinig tijd dus dit kan </w:t>
      </w:r>
      <w:r w:rsidR="007D771C">
        <w:t>b</w:t>
      </w:r>
      <w:r>
        <w:t>ij veel gevallen sowieso gedaan worden.</w:t>
      </w:r>
      <w:r w:rsidR="007D771C">
        <w:t xml:space="preserve"> Echter hebben brieven een laag slagingspercentage, dus meer brieven sturen resulteert niet altijd perse in meer contacten.</w:t>
      </w:r>
    </w:p>
    <w:p w14:paraId="281033F1" w14:textId="1DF58E66" w:rsidR="00EA083D" w:rsidRDefault="00D83939" w:rsidP="000029B1">
      <w:proofErr w:type="spellStart"/>
      <w:r>
        <w:t>Telefoon+app</w:t>
      </w:r>
      <w:proofErr w:type="spellEnd"/>
      <w:r>
        <w:t xml:space="preserve"> zou in een ideale situatie zo vaak mogelijk worden ingezet, dat wil zeggen na elk telefoontje dat niet wordt opgenomen. Met uitzondering uiteraard van huisnummers en nummers die geen whatsapp hebben (waar je wel naar kan sms’en). Het is niet duidelijk hoe vaak wordt teruggebeld na een mislukt telefoontje maar een whatsappje kan deze kans vergroten. Als in een berichtje wordt vermeld waarom er is gebeld en of de klant terug wil bellen is er meer duidelijkheid en wordt de kans dat contact wordt gelegd mogelijk groter.</w:t>
      </w:r>
      <w:r w:rsidR="00EA083D">
        <w:br w:type="page"/>
      </w:r>
    </w:p>
    <w:p w14:paraId="1E97FEBB" w14:textId="7DA11785" w:rsidR="00DF7CF3" w:rsidRDefault="00DF7CF3" w:rsidP="00DF7CF3">
      <w:pPr>
        <w:pStyle w:val="Kop1"/>
      </w:pPr>
      <w:bookmarkStart w:id="12" w:name="_Toc161323229"/>
      <w:r>
        <w:lastRenderedPageBreak/>
        <w:t xml:space="preserve">Deelvraag </w:t>
      </w:r>
      <w:r w:rsidR="00EA083D">
        <w:t>3</w:t>
      </w:r>
      <w:bookmarkEnd w:id="12"/>
    </w:p>
    <w:p w14:paraId="4814052E" w14:textId="77777777" w:rsidR="00DF7CF3" w:rsidRDefault="00DF7CF3" w:rsidP="00DF7CF3">
      <w:r>
        <w:t>In dit hoofdstuk zal worden onderzocht welke contactmethoden in welke gemeenten van GR de Bevelanden hoeveel succes hebben. De deelvraag die bij dit hoofdstuk hoort luidt als volgt:</w:t>
      </w:r>
    </w:p>
    <w:p w14:paraId="431786DC" w14:textId="77777777" w:rsidR="00DF7CF3" w:rsidRDefault="00DF7CF3" w:rsidP="00DF7CF3">
      <w:r>
        <w:t>“Hoe effectief zijn de verschillende contactmethoden per gemeente in periode X en Y?”</w:t>
      </w:r>
    </w:p>
    <w:p w14:paraId="789D74E5" w14:textId="776FB8B0" w:rsidR="00DF7CF3" w:rsidRDefault="00DF7CF3" w:rsidP="00DF7CF3">
      <w:r>
        <w:t xml:space="preserve">Om dit in kaart te brengen zijn de meldingen van periode X en Y verzameld en gecategoriseerd per gemeente waarna de contactmethoden zijn geanalyseerd. De informatie die daaruit is gekomen is </w:t>
      </w:r>
      <w:r w:rsidR="00AD3B0B">
        <w:t xml:space="preserve">in kaart gebracht om inzichtelijk te maken welke verschillen er bestaan tussen gemeenten. </w:t>
      </w:r>
      <w:r>
        <w:t xml:space="preserve">Hieronder zijn de </w:t>
      </w:r>
      <w:r w:rsidR="00AD3B0B">
        <w:t xml:space="preserve">methoden </w:t>
      </w:r>
      <w:r>
        <w:t>uitgewerkt.</w:t>
      </w:r>
      <w:r w:rsidR="00600F93">
        <w:t xml:space="preserve"> Hieronder is aangegeven hoeveel meldingen elke gemeente had in de onderzoeksperiode, zo wordt onderscheid gemaakt tussen klein (Kapelle, Noord-Beveland) middelgroot (Borsele, Reimerswaal) en groot (Goes)</w:t>
      </w:r>
    </w:p>
    <w:tbl>
      <w:tblPr>
        <w:tblStyle w:val="Rastertabel1licht-Accent1"/>
        <w:tblW w:w="4556" w:type="dxa"/>
        <w:tblLook w:val="04A0" w:firstRow="1" w:lastRow="0" w:firstColumn="1" w:lastColumn="0" w:noHBand="0" w:noVBand="1"/>
      </w:tblPr>
      <w:tblGrid>
        <w:gridCol w:w="2060"/>
        <w:gridCol w:w="1271"/>
        <w:gridCol w:w="1225"/>
      </w:tblGrid>
      <w:tr w:rsidR="00DB1AD5" w:rsidRPr="00600F93" w14:paraId="3056ED43" w14:textId="26920A2B" w:rsidTr="00DB1AD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43CFE6DF" w14:textId="77777777" w:rsidR="00DB1AD5" w:rsidRPr="00600F93" w:rsidRDefault="00DB1AD5" w:rsidP="00600F93">
            <w:pPr>
              <w:spacing w:after="0" w:line="240" w:lineRule="auto"/>
              <w:rPr>
                <w:rFonts w:ascii="Times New Roman" w:eastAsia="Times New Roman" w:hAnsi="Times New Roman" w:cs="Times New Roman"/>
                <w:sz w:val="24"/>
                <w:szCs w:val="24"/>
                <w:lang w:eastAsia="nl-NL"/>
              </w:rPr>
            </w:pPr>
          </w:p>
        </w:tc>
        <w:tc>
          <w:tcPr>
            <w:tcW w:w="1248" w:type="dxa"/>
            <w:noWrap/>
            <w:hideMark/>
          </w:tcPr>
          <w:p w14:paraId="19D8E1B0" w14:textId="77777777" w:rsidR="00DB1AD5" w:rsidRPr="00600F93" w:rsidRDefault="00DB1AD5" w:rsidP="00600F9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Totale meldingen</w:t>
            </w:r>
          </w:p>
        </w:tc>
        <w:tc>
          <w:tcPr>
            <w:tcW w:w="1248" w:type="dxa"/>
          </w:tcPr>
          <w:p w14:paraId="4B9CCF90" w14:textId="12075F6C" w:rsidR="00DB1AD5" w:rsidRPr="00260F00" w:rsidRDefault="00DB1AD5" w:rsidP="00600F9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260F00">
              <w:rPr>
                <w:rFonts w:ascii="Calibri" w:eastAsia="Times New Roman" w:hAnsi="Calibri" w:cs="Calibri"/>
                <w:color w:val="000000"/>
                <w:sz w:val="24"/>
                <w:szCs w:val="24"/>
                <w:lang w:eastAsia="nl-NL"/>
              </w:rPr>
              <w:t>Inwoners (per 2023)</w:t>
            </w:r>
          </w:p>
        </w:tc>
      </w:tr>
      <w:tr w:rsidR="00DB1AD5" w:rsidRPr="00600F93" w14:paraId="4FD4BBBC" w14:textId="59D3AD24" w:rsidTr="00DB1AD5">
        <w:trPr>
          <w:trHeight w:val="316"/>
        </w:trPr>
        <w:tc>
          <w:tcPr>
            <w:cnfStyle w:val="001000000000" w:firstRow="0" w:lastRow="0" w:firstColumn="1" w:lastColumn="0" w:oddVBand="0" w:evenVBand="0" w:oddHBand="0" w:evenHBand="0" w:firstRowFirstColumn="0" w:firstRowLastColumn="0" w:lastRowFirstColumn="0" w:lastRowLastColumn="0"/>
            <w:tcW w:w="2060" w:type="dxa"/>
            <w:noWrap/>
            <w:hideMark/>
          </w:tcPr>
          <w:p w14:paraId="11D8F264" w14:textId="77777777" w:rsidR="00DB1AD5" w:rsidRPr="00DB60E5" w:rsidRDefault="00DB1AD5" w:rsidP="00600F93">
            <w:pPr>
              <w:spacing w:after="0" w:line="240" w:lineRule="auto"/>
              <w:rPr>
                <w:rFonts w:ascii="Calibri" w:eastAsia="Times New Roman" w:hAnsi="Calibri" w:cs="Calibri"/>
                <w:b w:val="0"/>
                <w:bCs w:val="0"/>
                <w:color w:val="000000"/>
                <w:sz w:val="24"/>
                <w:szCs w:val="24"/>
                <w:lang w:eastAsia="nl-NL"/>
              </w:rPr>
            </w:pPr>
            <w:r w:rsidRPr="00DB60E5">
              <w:rPr>
                <w:rFonts w:ascii="Calibri" w:eastAsia="Times New Roman" w:hAnsi="Calibri" w:cs="Calibri"/>
                <w:b w:val="0"/>
                <w:bCs w:val="0"/>
                <w:color w:val="000000"/>
                <w:sz w:val="24"/>
                <w:szCs w:val="24"/>
                <w:lang w:eastAsia="nl-NL"/>
              </w:rPr>
              <w:t>Borsele</w:t>
            </w:r>
          </w:p>
        </w:tc>
        <w:tc>
          <w:tcPr>
            <w:tcW w:w="1248" w:type="dxa"/>
            <w:noWrap/>
            <w:hideMark/>
          </w:tcPr>
          <w:p w14:paraId="4AD7B201" w14:textId="77777777"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263</w:t>
            </w:r>
          </w:p>
        </w:tc>
        <w:tc>
          <w:tcPr>
            <w:tcW w:w="1248" w:type="dxa"/>
          </w:tcPr>
          <w:p w14:paraId="28A61226" w14:textId="2DE13BDF"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23.159</w:t>
            </w:r>
          </w:p>
        </w:tc>
      </w:tr>
      <w:tr w:rsidR="00DB1AD5" w:rsidRPr="00600F93" w14:paraId="46EA7E10" w14:textId="06130E01" w:rsidTr="00DB1AD5">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F33004D" w14:textId="77777777" w:rsidR="00DB1AD5" w:rsidRPr="00600F93" w:rsidRDefault="00DB1AD5" w:rsidP="00600F93">
            <w:pPr>
              <w:spacing w:after="0" w:line="240" w:lineRule="auto"/>
              <w:rPr>
                <w:rFonts w:ascii="Calibri" w:eastAsia="Times New Roman" w:hAnsi="Calibri" w:cs="Calibri"/>
                <w:b w:val="0"/>
                <w:bCs w:val="0"/>
                <w:color w:val="000000"/>
                <w:sz w:val="24"/>
                <w:szCs w:val="24"/>
                <w:lang w:eastAsia="nl-NL"/>
              </w:rPr>
            </w:pPr>
            <w:r w:rsidRPr="00600F93">
              <w:rPr>
                <w:rFonts w:ascii="Calibri" w:eastAsia="Times New Roman" w:hAnsi="Calibri" w:cs="Calibri"/>
                <w:b w:val="0"/>
                <w:bCs w:val="0"/>
                <w:color w:val="000000"/>
                <w:sz w:val="24"/>
                <w:szCs w:val="24"/>
                <w:lang w:eastAsia="nl-NL"/>
              </w:rPr>
              <w:t>Goes</w:t>
            </w:r>
          </w:p>
        </w:tc>
        <w:tc>
          <w:tcPr>
            <w:tcW w:w="1248" w:type="dxa"/>
            <w:noWrap/>
            <w:hideMark/>
          </w:tcPr>
          <w:p w14:paraId="529F5E1E" w14:textId="77777777"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472</w:t>
            </w:r>
          </w:p>
        </w:tc>
        <w:tc>
          <w:tcPr>
            <w:tcW w:w="1248" w:type="dxa"/>
          </w:tcPr>
          <w:p w14:paraId="240CF9CE" w14:textId="02AC0D83"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39.433</w:t>
            </w:r>
          </w:p>
        </w:tc>
      </w:tr>
      <w:tr w:rsidR="00DB1AD5" w:rsidRPr="00600F93" w14:paraId="1FDD8B78" w14:textId="20D82B94" w:rsidTr="00DB1AD5">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2CF30B7F" w14:textId="77777777" w:rsidR="00DB1AD5" w:rsidRPr="00600F93" w:rsidRDefault="00DB1AD5" w:rsidP="00600F93">
            <w:pPr>
              <w:spacing w:after="0" w:line="240" w:lineRule="auto"/>
              <w:rPr>
                <w:rFonts w:ascii="Calibri" w:eastAsia="Times New Roman" w:hAnsi="Calibri" w:cs="Calibri"/>
                <w:b w:val="0"/>
                <w:bCs w:val="0"/>
                <w:color w:val="000000"/>
                <w:sz w:val="24"/>
                <w:szCs w:val="24"/>
                <w:lang w:eastAsia="nl-NL"/>
              </w:rPr>
            </w:pPr>
            <w:r w:rsidRPr="00600F93">
              <w:rPr>
                <w:rFonts w:ascii="Calibri" w:eastAsia="Times New Roman" w:hAnsi="Calibri" w:cs="Calibri"/>
                <w:b w:val="0"/>
                <w:bCs w:val="0"/>
                <w:color w:val="000000"/>
                <w:sz w:val="24"/>
                <w:szCs w:val="24"/>
                <w:lang w:eastAsia="nl-NL"/>
              </w:rPr>
              <w:t>Kapelle</w:t>
            </w:r>
          </w:p>
        </w:tc>
        <w:tc>
          <w:tcPr>
            <w:tcW w:w="1248" w:type="dxa"/>
            <w:noWrap/>
            <w:hideMark/>
          </w:tcPr>
          <w:p w14:paraId="030CDF42" w14:textId="77777777"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76</w:t>
            </w:r>
          </w:p>
        </w:tc>
        <w:tc>
          <w:tcPr>
            <w:tcW w:w="1248" w:type="dxa"/>
          </w:tcPr>
          <w:p w14:paraId="200C9B25" w14:textId="04FE4D53"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13.051</w:t>
            </w:r>
          </w:p>
        </w:tc>
      </w:tr>
      <w:tr w:rsidR="00DB1AD5" w:rsidRPr="00600F93" w14:paraId="439BAF9C" w14:textId="1EA88DC5" w:rsidTr="00DB1AD5">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113C3FAF" w14:textId="77777777" w:rsidR="00DB1AD5" w:rsidRPr="00600F93" w:rsidRDefault="00DB1AD5" w:rsidP="00600F93">
            <w:pPr>
              <w:spacing w:after="0" w:line="240" w:lineRule="auto"/>
              <w:rPr>
                <w:rFonts w:ascii="Calibri" w:eastAsia="Times New Roman" w:hAnsi="Calibri" w:cs="Calibri"/>
                <w:b w:val="0"/>
                <w:bCs w:val="0"/>
                <w:color w:val="000000"/>
                <w:sz w:val="24"/>
                <w:szCs w:val="24"/>
                <w:lang w:eastAsia="nl-NL"/>
              </w:rPr>
            </w:pPr>
            <w:r w:rsidRPr="00600F93">
              <w:rPr>
                <w:rFonts w:ascii="Calibri" w:eastAsia="Times New Roman" w:hAnsi="Calibri" w:cs="Calibri"/>
                <w:b w:val="0"/>
                <w:bCs w:val="0"/>
                <w:color w:val="000000"/>
                <w:sz w:val="24"/>
                <w:szCs w:val="24"/>
                <w:lang w:eastAsia="nl-NL"/>
              </w:rPr>
              <w:t>Noord-Beveland</w:t>
            </w:r>
          </w:p>
        </w:tc>
        <w:tc>
          <w:tcPr>
            <w:tcW w:w="1248" w:type="dxa"/>
            <w:noWrap/>
            <w:hideMark/>
          </w:tcPr>
          <w:p w14:paraId="4F63D2D2" w14:textId="77777777"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82</w:t>
            </w:r>
          </w:p>
        </w:tc>
        <w:tc>
          <w:tcPr>
            <w:tcW w:w="1248" w:type="dxa"/>
          </w:tcPr>
          <w:p w14:paraId="4353824D" w14:textId="4E3474F8"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7.857</w:t>
            </w:r>
          </w:p>
        </w:tc>
      </w:tr>
      <w:tr w:rsidR="00DB1AD5" w:rsidRPr="00600F93" w14:paraId="4EE584F7" w14:textId="75BAA59A" w:rsidTr="00DB1AD5">
        <w:trPr>
          <w:trHeight w:val="315"/>
        </w:trPr>
        <w:tc>
          <w:tcPr>
            <w:cnfStyle w:val="001000000000" w:firstRow="0" w:lastRow="0" w:firstColumn="1" w:lastColumn="0" w:oddVBand="0" w:evenVBand="0" w:oddHBand="0" w:evenHBand="0" w:firstRowFirstColumn="0" w:firstRowLastColumn="0" w:lastRowFirstColumn="0" w:lastRowLastColumn="0"/>
            <w:tcW w:w="2060" w:type="dxa"/>
            <w:noWrap/>
            <w:hideMark/>
          </w:tcPr>
          <w:p w14:paraId="46ACCE09" w14:textId="77777777" w:rsidR="00DB1AD5" w:rsidRPr="00600F93" w:rsidRDefault="00DB1AD5" w:rsidP="00600F93">
            <w:pPr>
              <w:spacing w:after="0" w:line="240" w:lineRule="auto"/>
              <w:rPr>
                <w:rFonts w:ascii="Calibri" w:eastAsia="Times New Roman" w:hAnsi="Calibri" w:cs="Calibri"/>
                <w:b w:val="0"/>
                <w:bCs w:val="0"/>
                <w:color w:val="000000"/>
                <w:sz w:val="24"/>
                <w:szCs w:val="24"/>
                <w:lang w:eastAsia="nl-NL"/>
              </w:rPr>
            </w:pPr>
            <w:r w:rsidRPr="00600F93">
              <w:rPr>
                <w:rFonts w:ascii="Calibri" w:eastAsia="Times New Roman" w:hAnsi="Calibri" w:cs="Calibri"/>
                <w:b w:val="0"/>
                <w:bCs w:val="0"/>
                <w:color w:val="000000"/>
                <w:sz w:val="24"/>
                <w:szCs w:val="24"/>
                <w:lang w:eastAsia="nl-NL"/>
              </w:rPr>
              <w:t>Reimerswaal</w:t>
            </w:r>
          </w:p>
        </w:tc>
        <w:tc>
          <w:tcPr>
            <w:tcW w:w="1248" w:type="dxa"/>
            <w:noWrap/>
            <w:hideMark/>
          </w:tcPr>
          <w:p w14:paraId="6E690B5B" w14:textId="77777777"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sidRPr="00600F93">
              <w:rPr>
                <w:rFonts w:ascii="Calibri" w:eastAsia="Times New Roman" w:hAnsi="Calibri" w:cs="Calibri"/>
                <w:color w:val="000000"/>
                <w:sz w:val="24"/>
                <w:szCs w:val="24"/>
                <w:lang w:eastAsia="nl-NL"/>
              </w:rPr>
              <w:t>259</w:t>
            </w:r>
          </w:p>
        </w:tc>
        <w:tc>
          <w:tcPr>
            <w:tcW w:w="1248" w:type="dxa"/>
          </w:tcPr>
          <w:p w14:paraId="146FF8CA" w14:textId="5FF60ACE" w:rsidR="00DB1AD5" w:rsidRPr="00600F93" w:rsidRDefault="00DB1AD5" w:rsidP="00600F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nl-NL"/>
              </w:rPr>
            </w:pPr>
            <w:r>
              <w:rPr>
                <w:rFonts w:ascii="Calibri" w:eastAsia="Times New Roman" w:hAnsi="Calibri" w:cs="Calibri"/>
                <w:color w:val="000000"/>
                <w:sz w:val="24"/>
                <w:szCs w:val="24"/>
                <w:lang w:eastAsia="nl-NL"/>
              </w:rPr>
              <w:t>23.255</w:t>
            </w:r>
          </w:p>
        </w:tc>
      </w:tr>
    </w:tbl>
    <w:p w14:paraId="363ED39B" w14:textId="7F4FEB12" w:rsidR="00600F93" w:rsidRDefault="00DB1AD5" w:rsidP="00DF7CF3">
      <w:r>
        <w:t>(bron: allecijfers.nl)</w:t>
      </w:r>
    </w:p>
    <w:p w14:paraId="4B9A6043" w14:textId="54CAA1B5" w:rsidR="00DF7CF3" w:rsidRDefault="006833A3" w:rsidP="00DF7CF3">
      <w:pPr>
        <w:pStyle w:val="Kop2"/>
      </w:pPr>
      <w:bookmarkStart w:id="13" w:name="_Toc161323230"/>
      <w:r>
        <w:t>Brief</w:t>
      </w:r>
      <w:bookmarkEnd w:id="13"/>
    </w:p>
    <w:p w14:paraId="40C78C51" w14:textId="73DC7B10" w:rsidR="00AD3B0B" w:rsidRDefault="00AD3B0B" w:rsidP="00DF7CF3">
      <w:r>
        <w:t xml:space="preserve">Als eerste zullen de brieven behandeld worden. </w:t>
      </w:r>
      <w:r w:rsidR="00DB1AD5">
        <w:t>In Kapelle, Noord-Beveland en Reimerswaal zijn brieven iets effectiever dan in Borsele en Goes. Goes is de enige gemeente die onder het totale slagingspercentage ligt.</w:t>
      </w:r>
      <w:r w:rsidR="00D02B81">
        <w:t xml:space="preserve"> De kleinere gemeenten hebben dus meer baat bij brieven dan de grotere.</w:t>
      </w:r>
    </w:p>
    <w:p w14:paraId="509384E1" w14:textId="0ED8155B" w:rsidR="00DF7CF3" w:rsidRDefault="00923E9A" w:rsidP="00DF7CF3">
      <w:r>
        <w:rPr>
          <w:noProof/>
          <w14:ligatures w14:val="standardContextual"/>
        </w:rPr>
        <w:drawing>
          <wp:inline distT="0" distB="0" distL="0" distR="0" wp14:anchorId="12B807B9" wp14:editId="64B756DD">
            <wp:extent cx="4557183" cy="2728383"/>
            <wp:effectExtent l="0" t="0" r="15240" b="15240"/>
            <wp:docPr id="1406036215" name="Grafiek 1">
              <a:extLst xmlns:a="http://schemas.openxmlformats.org/drawingml/2006/main">
                <a:ext uri="{FF2B5EF4-FFF2-40B4-BE49-F238E27FC236}">
                  <a16:creationId xmlns:a16="http://schemas.microsoft.com/office/drawing/2014/main" id="{8334125A-7918-D765-31F6-FA979BB67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BE8DB4E" w14:textId="41A14048" w:rsidR="00DF7CF3" w:rsidRDefault="00877620" w:rsidP="00DF7CF3">
      <w:pPr>
        <w:pStyle w:val="Kop2"/>
      </w:pPr>
      <w:bookmarkStart w:id="14" w:name="_Toc161323231"/>
      <w:r>
        <w:lastRenderedPageBreak/>
        <w:t>E-mail</w:t>
      </w:r>
      <w:bookmarkEnd w:id="14"/>
    </w:p>
    <w:p w14:paraId="3B6D5AF2" w14:textId="50337BBD" w:rsidR="00D02B81" w:rsidRDefault="00D02B81" w:rsidP="00DF7CF3">
      <w:r>
        <w:t>Inwoners van Goes en Kapelle hebben over het algemeen het vaakst gereageerd op e-mails van de vroegsignalering van GR de Bevelanden. Reimerswaal en Borsele iets minder en Noord-Beveland zelfs helemaal niet.</w:t>
      </w:r>
    </w:p>
    <w:p w14:paraId="7F31F342" w14:textId="1AA3F89A" w:rsidR="00DF7CF3" w:rsidRDefault="00923E9A" w:rsidP="00DF7CF3">
      <w:r>
        <w:rPr>
          <w:noProof/>
          <w14:ligatures w14:val="standardContextual"/>
        </w:rPr>
        <w:drawing>
          <wp:inline distT="0" distB="0" distL="0" distR="0" wp14:anchorId="1F84F1EE" wp14:editId="158CF8F4">
            <wp:extent cx="4610100" cy="2709182"/>
            <wp:effectExtent l="0" t="0" r="0" b="15240"/>
            <wp:docPr id="989317962" name="Grafiek 1">
              <a:extLst xmlns:a="http://schemas.openxmlformats.org/drawingml/2006/main">
                <a:ext uri="{FF2B5EF4-FFF2-40B4-BE49-F238E27FC236}">
                  <a16:creationId xmlns:a16="http://schemas.microsoft.com/office/drawing/2014/main" id="{72FA2009-D8A6-7F07-0993-051D084CE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A4E2676" w14:textId="057A5740" w:rsidR="00DF7CF3" w:rsidRDefault="00877620" w:rsidP="00DF7CF3">
      <w:pPr>
        <w:pStyle w:val="Kop2"/>
      </w:pPr>
      <w:bookmarkStart w:id="15" w:name="_Toc161323232"/>
      <w:r>
        <w:t>Flyer</w:t>
      </w:r>
      <w:bookmarkEnd w:id="15"/>
    </w:p>
    <w:p w14:paraId="1858D72A" w14:textId="26138DA4" w:rsidR="003B645B" w:rsidRDefault="003B645B" w:rsidP="00DF7CF3">
      <w:r>
        <w:t xml:space="preserve">In de gemeente Goes wordt het meest gereageerd op de flyer die wordt achtergelaten als een huisbezoek niet slaagt. Reimerswaal en Borsele reageren iets minder maar ongeveer evenveel. Kapelle reageert nog minder en Noord-Beveland weer helemaal niet. Een grotere gemeente zou dus relatief vaker reageren op een flyer. </w:t>
      </w:r>
    </w:p>
    <w:p w14:paraId="63263D87" w14:textId="0ACA1761" w:rsidR="00DF7CF3" w:rsidRDefault="00923E9A" w:rsidP="00DF7CF3">
      <w:r>
        <w:rPr>
          <w:noProof/>
          <w14:ligatures w14:val="standardContextual"/>
        </w:rPr>
        <w:drawing>
          <wp:inline distT="0" distB="0" distL="0" distR="0" wp14:anchorId="05EF897B" wp14:editId="696342A8">
            <wp:extent cx="4604657" cy="2713265"/>
            <wp:effectExtent l="0" t="0" r="5715" b="11430"/>
            <wp:docPr id="850087664" name="Grafiek 1">
              <a:extLst xmlns:a="http://schemas.openxmlformats.org/drawingml/2006/main">
                <a:ext uri="{FF2B5EF4-FFF2-40B4-BE49-F238E27FC236}">
                  <a16:creationId xmlns:a16="http://schemas.microsoft.com/office/drawing/2014/main" id="{3F90AB6A-B30B-45F5-B58A-547EF1665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135AE1" w14:textId="75F764D2" w:rsidR="00DF7CF3" w:rsidRDefault="00877620" w:rsidP="00DF7CF3">
      <w:pPr>
        <w:pStyle w:val="Kop2"/>
      </w:pPr>
      <w:bookmarkStart w:id="16" w:name="_Toc161323233"/>
      <w:r>
        <w:t>Huisbezoek</w:t>
      </w:r>
      <w:bookmarkEnd w:id="16"/>
    </w:p>
    <w:p w14:paraId="0C0B976B" w14:textId="4B151AEF" w:rsidR="003B645B" w:rsidRDefault="00975CDA" w:rsidP="00DF7CF3">
      <w:r>
        <w:t>Bij de huisbezoeken is de gemeente Kapelle het minst succesvol. Grootte van de gemeente heeft hier niet mee te maken omdat</w:t>
      </w:r>
      <w:r w:rsidR="00BC2425">
        <w:t xml:space="preserve"> in Noord-Beveland huisbezoeken juist erg succesvol zijn. Ook in Goes zijn huisbezoeken erg succesvol en in Reimerswaal en Borsele zijn ze iets minder effectief dan in Goes </w:t>
      </w:r>
      <w:r w:rsidR="00BC2425">
        <w:lastRenderedPageBreak/>
        <w:t>maar effectiever dan in Kapelle. In Noord-Beveland wonen relatief meer 65 plussers, deze mensen zouden door pensioen misschien vaker thuis zijn waardoor de effectiviteit van huisbezoeken toeneemt.</w:t>
      </w:r>
    </w:p>
    <w:p w14:paraId="7A9246B9" w14:textId="45ADE03B" w:rsidR="00DF7CF3" w:rsidRDefault="00923E9A" w:rsidP="00DF7CF3">
      <w:r>
        <w:rPr>
          <w:noProof/>
          <w14:ligatures w14:val="standardContextual"/>
        </w:rPr>
        <w:drawing>
          <wp:inline distT="0" distB="0" distL="0" distR="0" wp14:anchorId="3A802042" wp14:editId="1CAB6A92">
            <wp:extent cx="4610100" cy="2717346"/>
            <wp:effectExtent l="0" t="0" r="0" b="6985"/>
            <wp:docPr id="953515377" name="Grafiek 1">
              <a:extLst xmlns:a="http://schemas.openxmlformats.org/drawingml/2006/main">
                <a:ext uri="{FF2B5EF4-FFF2-40B4-BE49-F238E27FC236}">
                  <a16:creationId xmlns:a16="http://schemas.microsoft.com/office/drawing/2014/main" id="{1DF6A585-9CEC-3DEC-C4D4-A04EC5582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8B01101" w14:textId="0B3EDB7F" w:rsidR="00DF7CF3" w:rsidRDefault="00877620" w:rsidP="00DF7CF3">
      <w:pPr>
        <w:pStyle w:val="Kop2"/>
      </w:pPr>
      <w:bookmarkStart w:id="17" w:name="_Toc161323234"/>
      <w:r>
        <w:t>Telefoon</w:t>
      </w:r>
      <w:bookmarkEnd w:id="17"/>
    </w:p>
    <w:p w14:paraId="71D64C0B" w14:textId="2151DFD0" w:rsidR="001C02A4" w:rsidRDefault="001C02A4" w:rsidP="00DF7CF3">
      <w:r>
        <w:t xml:space="preserve">Telefoneren ligt in elke gemeente ongeveer even hoog. Behalve in Kapelle, daar is het ongeveer half zo hoog als in de andere gemeenten. Waarom inwoners van Kapelle minder vaak de telefoon opnemen is niet duidelijk. </w:t>
      </w:r>
    </w:p>
    <w:p w14:paraId="75893F7B" w14:textId="4597FC2B" w:rsidR="00DF7CF3" w:rsidRPr="00FE120E" w:rsidRDefault="00923E9A" w:rsidP="00DF7CF3">
      <w:r>
        <w:rPr>
          <w:noProof/>
          <w14:ligatures w14:val="standardContextual"/>
        </w:rPr>
        <w:drawing>
          <wp:inline distT="0" distB="0" distL="0" distR="0" wp14:anchorId="72B1DDC0" wp14:editId="3A4C4254">
            <wp:extent cx="4610100" cy="2699657"/>
            <wp:effectExtent l="0" t="0" r="0" b="5715"/>
            <wp:docPr id="2084497480" name="Grafiek 1">
              <a:extLst xmlns:a="http://schemas.openxmlformats.org/drawingml/2006/main">
                <a:ext uri="{FF2B5EF4-FFF2-40B4-BE49-F238E27FC236}">
                  <a16:creationId xmlns:a16="http://schemas.microsoft.com/office/drawing/2014/main" id="{0162CE58-BD9E-3AA1-36AF-A2A064EB01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2B756F5" w14:textId="4CAC1444" w:rsidR="00E833C4" w:rsidRDefault="00877620" w:rsidP="00877620">
      <w:pPr>
        <w:pStyle w:val="Kop2"/>
      </w:pPr>
      <w:bookmarkStart w:id="18" w:name="_Toc161323235"/>
      <w:r>
        <w:t>App</w:t>
      </w:r>
      <w:bookmarkEnd w:id="18"/>
    </w:p>
    <w:p w14:paraId="78D56D5F" w14:textId="48F07489" w:rsidR="001C02A4" w:rsidRDefault="001C02A4" w:rsidP="00877620">
      <w:r>
        <w:t>Whatsappen is een erg uiteenlopende methode. Inwoners van Borsele reageren erg vee</w:t>
      </w:r>
      <w:r w:rsidR="004C5C90">
        <w:t>l op appjes met een succespercentage van 43% terwijl inwoners van Kapelle helemaal niet op appjes hebben gereageerd. De rest van de gemeenten liggen verspreid tussen de 17 en 25%.</w:t>
      </w:r>
    </w:p>
    <w:p w14:paraId="3616E7D7" w14:textId="5F99D5A0" w:rsidR="00877620" w:rsidRPr="00877620" w:rsidRDefault="00923E9A" w:rsidP="00877620">
      <w:r>
        <w:rPr>
          <w:noProof/>
          <w14:ligatures w14:val="standardContextual"/>
        </w:rPr>
        <w:lastRenderedPageBreak/>
        <w:drawing>
          <wp:inline distT="0" distB="0" distL="0" distR="0" wp14:anchorId="2BA54440" wp14:editId="66F09016">
            <wp:extent cx="4610100" cy="2713264"/>
            <wp:effectExtent l="0" t="0" r="0" b="11430"/>
            <wp:docPr id="1652371878" name="Grafiek 1">
              <a:extLst xmlns:a="http://schemas.openxmlformats.org/drawingml/2006/main">
                <a:ext uri="{FF2B5EF4-FFF2-40B4-BE49-F238E27FC236}">
                  <a16:creationId xmlns:a16="http://schemas.microsoft.com/office/drawing/2014/main" id="{7BB7E2FC-08B5-CCC2-9C12-8630196A0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4EF700" w14:textId="7B668D94" w:rsidR="00877620" w:rsidRDefault="00877620" w:rsidP="00877620">
      <w:pPr>
        <w:pStyle w:val="Kop2"/>
      </w:pPr>
      <w:bookmarkStart w:id="19" w:name="_Toc161323236"/>
      <w:proofErr w:type="spellStart"/>
      <w:r>
        <w:t>Telefoon+App</w:t>
      </w:r>
      <w:bookmarkEnd w:id="19"/>
      <w:proofErr w:type="spellEnd"/>
    </w:p>
    <w:p w14:paraId="3E9E3FED" w14:textId="2BEB94A6" w:rsidR="004C5C90" w:rsidRDefault="004C5C90" w:rsidP="00877620">
      <w:r>
        <w:t>Appen na een telefoontje levert in elke gemeente redelijk veel contact op. Kapelle is nog steeds het laagst met 40% succes en Goes is het hoogst met 54%. Deze relatief hoge percentages vergeleken met andere methoden kunnen komen door mensen die niet direct kunnen opnemen of reageren en door zowel een telefoontje als whatsapp bericht wellicht sneller geneigd zijn te reageren.</w:t>
      </w:r>
    </w:p>
    <w:p w14:paraId="60F66B9D" w14:textId="71165BBD" w:rsidR="00877620" w:rsidRDefault="00923E9A" w:rsidP="00877620">
      <w:r>
        <w:rPr>
          <w:noProof/>
          <w14:ligatures w14:val="standardContextual"/>
        </w:rPr>
        <w:drawing>
          <wp:inline distT="0" distB="0" distL="0" distR="0" wp14:anchorId="01CA526E" wp14:editId="43A4AF94">
            <wp:extent cx="4604385" cy="2695575"/>
            <wp:effectExtent l="0" t="0" r="5715" b="9525"/>
            <wp:docPr id="195555693" name="Grafiek 1">
              <a:extLst xmlns:a="http://schemas.openxmlformats.org/drawingml/2006/main">
                <a:ext uri="{FF2B5EF4-FFF2-40B4-BE49-F238E27FC236}">
                  <a16:creationId xmlns:a16="http://schemas.microsoft.com/office/drawing/2014/main" id="{F1BE4A1E-309D-0863-4076-EAB34FF4B3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CF2C6C" w14:textId="43E31710" w:rsidR="004C5C90" w:rsidRDefault="004C5C90" w:rsidP="004C5C90">
      <w:pPr>
        <w:pStyle w:val="Kop2"/>
      </w:pPr>
      <w:bookmarkStart w:id="20" w:name="_Toc161323237"/>
      <w:r>
        <w:t>Conclusie</w:t>
      </w:r>
      <w:bookmarkEnd w:id="20"/>
    </w:p>
    <w:p w14:paraId="1E2F82E3" w14:textId="5643D079" w:rsidR="00C843C4" w:rsidRDefault="00690E99" w:rsidP="00C843C4">
      <w:r>
        <w:t>Om antwoord te geven op de vraag “Hoe effectief zijn de verschillende contactmethoden per gemeente in periode X en Y?”</w:t>
      </w:r>
      <w:r w:rsidR="00347AE3">
        <w:rPr>
          <w:i/>
          <w:iCs/>
        </w:rPr>
        <w:t xml:space="preserve"> </w:t>
      </w:r>
      <w:r w:rsidR="00347AE3">
        <w:t>Zijn de verschillende methoden in beeld gebracht en is gebleken dat er weldegelijk verschillen zijn tussen de verschillende gemeenten. Voornamelijk Kapelle is redelijk moeilijk te bereiken met de gebruikte methodes. Noord-Beveland is ook moeilijk te bereiken, bijvoorbeeld via flyers en e-mails. Kleinere gemeenten zijn volgens dit onderzoek dus moeilijker te bereiken dan grotere gemeenten. Dit kan liggen aan het aantal ingezette pogingen per gemeente, wanneer dat lager ligt is het gevoeliger voor vertekende beelden dan wanneer een methode vaker is ingezet.</w:t>
      </w:r>
    </w:p>
    <w:p w14:paraId="05CCC06D" w14:textId="7ACD2FCA" w:rsidR="00C843C4" w:rsidRDefault="00C843C4" w:rsidP="00C843C4">
      <w:pPr>
        <w:pStyle w:val="Kop1"/>
      </w:pPr>
      <w:bookmarkStart w:id="21" w:name="_Toc161323238"/>
      <w:r>
        <w:lastRenderedPageBreak/>
        <w:t>Conclusie Hoofdvraag</w:t>
      </w:r>
      <w:bookmarkEnd w:id="21"/>
    </w:p>
    <w:p w14:paraId="2BA21D92" w14:textId="20AF3CB1" w:rsidR="00C843C4" w:rsidRPr="00C843C4" w:rsidRDefault="00C843C4" w:rsidP="00C843C4">
      <w:r>
        <w:t>In dit laatste hoofdstuk zal opnieuw worden gekeken naar de hoofdvraag en hierop een antwoord geformuleerd worden. De hoofdvraag luidt als volgt:</w:t>
      </w:r>
    </w:p>
    <w:p w14:paraId="481B09C7" w14:textId="120A9285" w:rsidR="0029120F" w:rsidRDefault="0029120F" w:rsidP="0029120F">
      <w:pPr>
        <w:jc w:val="center"/>
        <w:rPr>
          <w:i/>
          <w:iCs/>
        </w:rPr>
      </w:pPr>
      <w:r w:rsidRPr="0029120F">
        <w:rPr>
          <w:i/>
          <w:iCs/>
        </w:rPr>
        <w:t>Welke verschillen zijn er per contact</w:t>
      </w:r>
      <w:r w:rsidR="00BD33B3">
        <w:rPr>
          <w:i/>
          <w:iCs/>
        </w:rPr>
        <w:t>methode</w:t>
      </w:r>
      <w:r w:rsidRPr="0029120F">
        <w:rPr>
          <w:i/>
          <w:iCs/>
        </w:rPr>
        <w:t xml:space="preserve"> tussen periode X en periode Y op het gebied van effectiviteit en inzet binnen de vroegsignalering van GR de Bevelanden en waar verschillen de gemeenten onderling op dit gebied?</w:t>
      </w:r>
    </w:p>
    <w:p w14:paraId="45A4970E" w14:textId="68CF51D6" w:rsidR="00C843C4" w:rsidRDefault="000044F1" w:rsidP="00C843C4">
      <w:r>
        <w:t>Om deze vraag te beantwoorden is gekeken naar de effectiviteit, de resultaten</w:t>
      </w:r>
      <w:r w:rsidR="004C1601">
        <w:t xml:space="preserve"> en de effectiviteit per gemeente van de verschillende contactmethoden. </w:t>
      </w:r>
      <w:r w:rsidR="005508C4">
        <w:t>De vraag bestaat uit 2 verschillende vragen dus dit hoofdstuk zal eerst ingaan op de verschillen die zijn opgevallen over alle methoden over heel het werkgebied van de GR, daarna zal worden ingezoomd op de 5 verschillende gemeenten.</w:t>
      </w:r>
    </w:p>
    <w:p w14:paraId="68456A5A" w14:textId="6A68AFDA" w:rsidR="00A47BAC" w:rsidRDefault="00A47BAC" w:rsidP="00C843C4">
      <w:r>
        <w:t>Het slaginspercentage van huisbezoeken is in de eerste paragraaf een opgeteld totaal van de flyers en huisbezoeken omdat dan duidelijk wordt dat het huisbezoek niet voor niks was. In de tweede paragraaf zijn de huisbezoeken en flyers apart gehouden om meer inzicht te hebben in welke methode beter werkt.</w:t>
      </w:r>
    </w:p>
    <w:p w14:paraId="33B7C436" w14:textId="20689F49" w:rsidR="00557678" w:rsidRDefault="00557678" w:rsidP="00557678">
      <w:pPr>
        <w:pStyle w:val="Kop2"/>
      </w:pPr>
      <w:bookmarkStart w:id="22" w:name="_Toc161323239"/>
      <w:r>
        <w:t>Verschillen X en Y</w:t>
      </w:r>
      <w:bookmarkEnd w:id="22"/>
    </w:p>
    <w:p w14:paraId="3321B524" w14:textId="1A04A806" w:rsidR="00557678" w:rsidRDefault="00557678" w:rsidP="00557678">
      <w:r>
        <w:t>Binnen de verschillende periodes was het aantal meldingen al een groot verschil, periode X had er namelijk 368 meer dan periode Y. Dat zorgde ervoor dat in periode X elke melding meer aandacht kon krijgen waardoor het aantal pogingen per melding in periode Y omhoog ging met 31% ten opzichte van periode X. Meer mensen werden verder bereikt dan brief en dat heeft geholpen, het aantal mensen waar contact mee is gelegd is met 38% gestegen. Het aantal mensen dat hulpaanbod accepteerden is van 17% naar 18%, dat is nog steeds een stijging van 6% in periode Y in vergelijking met periode X.</w:t>
      </w:r>
    </w:p>
    <w:p w14:paraId="47C15B13" w14:textId="77777777" w:rsidR="00C62986" w:rsidRPr="00557678" w:rsidRDefault="00C62986" w:rsidP="00557678"/>
    <w:tbl>
      <w:tblPr>
        <w:tblStyle w:val="Onopgemaaktetabel3"/>
        <w:tblW w:w="0" w:type="auto"/>
        <w:tblLook w:val="04A0" w:firstRow="1" w:lastRow="0" w:firstColumn="1" w:lastColumn="0" w:noHBand="0" w:noVBand="1"/>
      </w:tblPr>
      <w:tblGrid>
        <w:gridCol w:w="1091"/>
        <w:gridCol w:w="1461"/>
        <w:gridCol w:w="1276"/>
        <w:gridCol w:w="1417"/>
        <w:gridCol w:w="992"/>
        <w:gridCol w:w="1843"/>
      </w:tblGrid>
      <w:tr w:rsidR="00557678" w14:paraId="52F7E181" w14:textId="77777777" w:rsidTr="001162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1" w:type="dxa"/>
          </w:tcPr>
          <w:p w14:paraId="668A57B3" w14:textId="77777777" w:rsidR="00557678" w:rsidRDefault="00557678" w:rsidP="001162E1">
            <w:pPr>
              <w:spacing w:after="0"/>
            </w:pPr>
          </w:p>
        </w:tc>
        <w:tc>
          <w:tcPr>
            <w:tcW w:w="1461" w:type="dxa"/>
          </w:tcPr>
          <w:p w14:paraId="645356ED" w14:textId="77777777" w:rsidR="00557678" w:rsidRDefault="00557678" w:rsidP="001162E1">
            <w:pPr>
              <w:spacing w:after="0"/>
              <w:cnfStyle w:val="100000000000" w:firstRow="1" w:lastRow="0" w:firstColumn="0" w:lastColumn="0" w:oddVBand="0" w:evenVBand="0" w:oddHBand="0" w:evenHBand="0" w:firstRowFirstColumn="0" w:firstRowLastColumn="0" w:lastRowFirstColumn="0" w:lastRowLastColumn="0"/>
            </w:pPr>
            <w:r>
              <w:t>Totaal aantal meldingen</w:t>
            </w:r>
          </w:p>
        </w:tc>
        <w:tc>
          <w:tcPr>
            <w:tcW w:w="1276" w:type="dxa"/>
          </w:tcPr>
          <w:p w14:paraId="6C3AA753" w14:textId="77777777" w:rsidR="00557678" w:rsidRDefault="00557678" w:rsidP="001162E1">
            <w:pPr>
              <w:spacing w:after="0"/>
              <w:cnfStyle w:val="100000000000" w:firstRow="1" w:lastRow="0" w:firstColumn="0" w:lastColumn="0" w:oddVBand="0" w:evenVBand="0" w:oddHBand="0" w:evenHBand="0" w:firstRowFirstColumn="0" w:firstRowLastColumn="0" w:lastRowFirstColumn="0" w:lastRowLastColumn="0"/>
            </w:pPr>
            <w:r>
              <w:t>Pogingen per melding</w:t>
            </w:r>
          </w:p>
        </w:tc>
        <w:tc>
          <w:tcPr>
            <w:tcW w:w="1417" w:type="dxa"/>
          </w:tcPr>
          <w:p w14:paraId="21320434" w14:textId="7C478F0C" w:rsidR="00557678" w:rsidRDefault="00557678" w:rsidP="001162E1">
            <w:pPr>
              <w:spacing w:after="0"/>
              <w:cnfStyle w:val="100000000000" w:firstRow="1" w:lastRow="0" w:firstColumn="0" w:lastColumn="0" w:oddVBand="0" w:evenVBand="0" w:oddHBand="0" w:evenHBand="0" w:firstRowFirstColumn="0" w:firstRowLastColumn="0" w:lastRowFirstColumn="0" w:lastRowLastColumn="0"/>
            </w:pPr>
            <w:r>
              <w:t>verder be</w:t>
            </w:r>
            <w:r w:rsidR="00C62986">
              <w:t>naderd</w:t>
            </w:r>
            <w:r>
              <w:t xml:space="preserve"> dan brief</w:t>
            </w:r>
          </w:p>
        </w:tc>
        <w:tc>
          <w:tcPr>
            <w:tcW w:w="992" w:type="dxa"/>
          </w:tcPr>
          <w:p w14:paraId="16D80BD8" w14:textId="77777777" w:rsidR="00557678" w:rsidRDefault="00557678" w:rsidP="001162E1">
            <w:pPr>
              <w:spacing w:after="0"/>
              <w:cnfStyle w:val="100000000000" w:firstRow="1" w:lastRow="0" w:firstColumn="0" w:lastColumn="0" w:oddVBand="0" w:evenVBand="0" w:oddHBand="0" w:evenHBand="0" w:firstRowFirstColumn="0" w:firstRowLastColumn="0" w:lastRowFirstColumn="0" w:lastRowLastColumn="0"/>
            </w:pPr>
            <w:r>
              <w:t>bereikt</w:t>
            </w:r>
          </w:p>
        </w:tc>
        <w:tc>
          <w:tcPr>
            <w:tcW w:w="1843" w:type="dxa"/>
          </w:tcPr>
          <w:p w14:paraId="794B25D9" w14:textId="77777777" w:rsidR="00557678" w:rsidRDefault="00557678" w:rsidP="001162E1">
            <w:pPr>
              <w:spacing w:after="0"/>
              <w:cnfStyle w:val="100000000000" w:firstRow="1" w:lastRow="0" w:firstColumn="0" w:lastColumn="0" w:oddVBand="0" w:evenVBand="0" w:oddHBand="0" w:evenHBand="0" w:firstRowFirstColumn="0" w:firstRowLastColumn="0" w:lastRowFirstColumn="0" w:lastRowLastColumn="0"/>
            </w:pPr>
            <w:r>
              <w:t>hulpaanbod geaccecpteerd</w:t>
            </w:r>
          </w:p>
        </w:tc>
      </w:tr>
      <w:tr w:rsidR="00557678" w14:paraId="4701CE5E" w14:textId="77777777" w:rsidTr="0011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14:paraId="0A92EC75" w14:textId="77777777" w:rsidR="00557678" w:rsidRDefault="00557678" w:rsidP="001162E1">
            <w:r>
              <w:t>PX</w:t>
            </w:r>
          </w:p>
        </w:tc>
        <w:tc>
          <w:tcPr>
            <w:tcW w:w="1461" w:type="dxa"/>
          </w:tcPr>
          <w:p w14:paraId="4185E8C5"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846</w:t>
            </w:r>
          </w:p>
        </w:tc>
        <w:tc>
          <w:tcPr>
            <w:tcW w:w="1276" w:type="dxa"/>
          </w:tcPr>
          <w:p w14:paraId="493FA41C"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1,3</w:t>
            </w:r>
          </w:p>
        </w:tc>
        <w:tc>
          <w:tcPr>
            <w:tcW w:w="1417" w:type="dxa"/>
          </w:tcPr>
          <w:p w14:paraId="29879825"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57%</w:t>
            </w:r>
          </w:p>
        </w:tc>
        <w:tc>
          <w:tcPr>
            <w:tcW w:w="992" w:type="dxa"/>
          </w:tcPr>
          <w:p w14:paraId="51E49257"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34%</w:t>
            </w:r>
          </w:p>
        </w:tc>
        <w:tc>
          <w:tcPr>
            <w:tcW w:w="1843" w:type="dxa"/>
          </w:tcPr>
          <w:p w14:paraId="48CEF7B6"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17%</w:t>
            </w:r>
          </w:p>
        </w:tc>
      </w:tr>
      <w:tr w:rsidR="00557678" w14:paraId="2325AD77" w14:textId="77777777" w:rsidTr="001162E1">
        <w:tc>
          <w:tcPr>
            <w:cnfStyle w:val="001000000000" w:firstRow="0" w:lastRow="0" w:firstColumn="1" w:lastColumn="0" w:oddVBand="0" w:evenVBand="0" w:oddHBand="0" w:evenHBand="0" w:firstRowFirstColumn="0" w:firstRowLastColumn="0" w:lastRowFirstColumn="0" w:lastRowLastColumn="0"/>
            <w:tcW w:w="1091" w:type="dxa"/>
          </w:tcPr>
          <w:p w14:paraId="2B56D067" w14:textId="77777777" w:rsidR="00557678" w:rsidRDefault="00557678" w:rsidP="001162E1">
            <w:r>
              <w:t>PY</w:t>
            </w:r>
          </w:p>
        </w:tc>
        <w:tc>
          <w:tcPr>
            <w:tcW w:w="1461" w:type="dxa"/>
          </w:tcPr>
          <w:p w14:paraId="3C85DA9B" w14:textId="77777777" w:rsidR="00557678" w:rsidRDefault="00557678" w:rsidP="001162E1">
            <w:pPr>
              <w:cnfStyle w:val="000000000000" w:firstRow="0" w:lastRow="0" w:firstColumn="0" w:lastColumn="0" w:oddVBand="0" w:evenVBand="0" w:oddHBand="0" w:evenHBand="0" w:firstRowFirstColumn="0" w:firstRowLastColumn="0" w:lastRowFirstColumn="0" w:lastRowLastColumn="0"/>
            </w:pPr>
            <w:r>
              <w:t>478</w:t>
            </w:r>
          </w:p>
        </w:tc>
        <w:tc>
          <w:tcPr>
            <w:tcW w:w="1276" w:type="dxa"/>
          </w:tcPr>
          <w:p w14:paraId="76204851" w14:textId="77777777" w:rsidR="00557678" w:rsidRDefault="00557678" w:rsidP="001162E1">
            <w:pPr>
              <w:cnfStyle w:val="000000000000" w:firstRow="0" w:lastRow="0" w:firstColumn="0" w:lastColumn="0" w:oddVBand="0" w:evenVBand="0" w:oddHBand="0" w:evenHBand="0" w:firstRowFirstColumn="0" w:firstRowLastColumn="0" w:lastRowFirstColumn="0" w:lastRowLastColumn="0"/>
            </w:pPr>
            <w:r>
              <w:t>1,7</w:t>
            </w:r>
          </w:p>
        </w:tc>
        <w:tc>
          <w:tcPr>
            <w:tcW w:w="1417" w:type="dxa"/>
          </w:tcPr>
          <w:p w14:paraId="4F834DBA" w14:textId="77777777" w:rsidR="00557678" w:rsidRDefault="00557678" w:rsidP="001162E1">
            <w:pPr>
              <w:cnfStyle w:val="000000000000" w:firstRow="0" w:lastRow="0" w:firstColumn="0" w:lastColumn="0" w:oddVBand="0" w:evenVBand="0" w:oddHBand="0" w:evenHBand="0" w:firstRowFirstColumn="0" w:firstRowLastColumn="0" w:lastRowFirstColumn="0" w:lastRowLastColumn="0"/>
            </w:pPr>
            <w:r>
              <w:t>78%</w:t>
            </w:r>
          </w:p>
        </w:tc>
        <w:tc>
          <w:tcPr>
            <w:tcW w:w="992" w:type="dxa"/>
          </w:tcPr>
          <w:p w14:paraId="7B49AD9C" w14:textId="77777777" w:rsidR="00557678" w:rsidRDefault="00557678" w:rsidP="001162E1">
            <w:pPr>
              <w:cnfStyle w:val="000000000000" w:firstRow="0" w:lastRow="0" w:firstColumn="0" w:lastColumn="0" w:oddVBand="0" w:evenVBand="0" w:oddHBand="0" w:evenHBand="0" w:firstRowFirstColumn="0" w:firstRowLastColumn="0" w:lastRowFirstColumn="0" w:lastRowLastColumn="0"/>
            </w:pPr>
            <w:r>
              <w:t>47%</w:t>
            </w:r>
          </w:p>
        </w:tc>
        <w:tc>
          <w:tcPr>
            <w:tcW w:w="1843" w:type="dxa"/>
          </w:tcPr>
          <w:p w14:paraId="54964018" w14:textId="77777777" w:rsidR="00557678" w:rsidRDefault="00557678" w:rsidP="001162E1">
            <w:pPr>
              <w:cnfStyle w:val="000000000000" w:firstRow="0" w:lastRow="0" w:firstColumn="0" w:lastColumn="0" w:oddVBand="0" w:evenVBand="0" w:oddHBand="0" w:evenHBand="0" w:firstRowFirstColumn="0" w:firstRowLastColumn="0" w:lastRowFirstColumn="0" w:lastRowLastColumn="0"/>
            </w:pPr>
            <w:r>
              <w:t>18%</w:t>
            </w:r>
          </w:p>
        </w:tc>
      </w:tr>
      <w:tr w:rsidR="00557678" w14:paraId="14AB96D5" w14:textId="77777777" w:rsidTr="001162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 w:type="dxa"/>
          </w:tcPr>
          <w:p w14:paraId="777C726A" w14:textId="77777777" w:rsidR="00557678" w:rsidRDefault="00557678" w:rsidP="001162E1">
            <w:r>
              <w:t>Verschil</w:t>
            </w:r>
          </w:p>
        </w:tc>
        <w:tc>
          <w:tcPr>
            <w:tcW w:w="1461" w:type="dxa"/>
          </w:tcPr>
          <w:p w14:paraId="7C3E3195"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-368</w:t>
            </w:r>
          </w:p>
        </w:tc>
        <w:tc>
          <w:tcPr>
            <w:tcW w:w="1276" w:type="dxa"/>
          </w:tcPr>
          <w:p w14:paraId="790122AD"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+31%</w:t>
            </w:r>
          </w:p>
        </w:tc>
        <w:tc>
          <w:tcPr>
            <w:tcW w:w="1417" w:type="dxa"/>
          </w:tcPr>
          <w:p w14:paraId="3B9C494C"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+37%</w:t>
            </w:r>
          </w:p>
        </w:tc>
        <w:tc>
          <w:tcPr>
            <w:tcW w:w="992" w:type="dxa"/>
          </w:tcPr>
          <w:p w14:paraId="75B4CB96"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+38%</w:t>
            </w:r>
          </w:p>
        </w:tc>
        <w:tc>
          <w:tcPr>
            <w:tcW w:w="1843" w:type="dxa"/>
          </w:tcPr>
          <w:p w14:paraId="33F337AC" w14:textId="77777777" w:rsidR="00557678" w:rsidRDefault="00557678" w:rsidP="001162E1">
            <w:pPr>
              <w:cnfStyle w:val="000000100000" w:firstRow="0" w:lastRow="0" w:firstColumn="0" w:lastColumn="0" w:oddVBand="0" w:evenVBand="0" w:oddHBand="1" w:evenHBand="0" w:firstRowFirstColumn="0" w:firstRowLastColumn="0" w:lastRowFirstColumn="0" w:lastRowLastColumn="0"/>
            </w:pPr>
            <w:r>
              <w:t>+6%</w:t>
            </w:r>
          </w:p>
        </w:tc>
      </w:tr>
    </w:tbl>
    <w:p w14:paraId="47997535" w14:textId="77777777" w:rsidR="00C843C4" w:rsidRDefault="00C843C4" w:rsidP="00C843C4"/>
    <w:p w14:paraId="7D14EEFD" w14:textId="77777777" w:rsidR="00C62986" w:rsidRDefault="00C62986" w:rsidP="00C843C4"/>
    <w:p w14:paraId="4EC071E2" w14:textId="4B44DDE4" w:rsidR="00925889" w:rsidRDefault="00925889" w:rsidP="00C843C4">
      <w:r>
        <w:t>De contactpogingen die na een brief zijn ingezet zijn vaak methoden met een hoger slagingspercentage zoals een huisbezoek, bellen of appen.</w:t>
      </w:r>
      <w:r w:rsidR="006D2BCE">
        <w:t xml:space="preserve"> Daarom zijn er meer mensen bereikt, de methoden met een hoger slagingspercentage zijn relatief vaker ingezet. Er zijn vooral meer huisbezoeken ingezet, in totaal zelfs meer in periode Y dan in periode X en dus ook meer flyers.</w:t>
      </w:r>
    </w:p>
    <w:p w14:paraId="3D61540E" w14:textId="77777777" w:rsidR="00C62986" w:rsidRDefault="00C62986" w:rsidP="00C843C4"/>
    <w:p w14:paraId="5F105E3E" w14:textId="77777777" w:rsidR="00C62986" w:rsidRDefault="00C62986" w:rsidP="00C843C4"/>
    <w:p w14:paraId="1AB455CF" w14:textId="77777777" w:rsidR="00C62986" w:rsidRDefault="00C62986" w:rsidP="00C843C4"/>
    <w:tbl>
      <w:tblPr>
        <w:tblStyle w:val="Rastertabel2-Accent1"/>
        <w:tblW w:w="9639" w:type="dxa"/>
        <w:tblLook w:val="04A0" w:firstRow="1" w:lastRow="0" w:firstColumn="1" w:lastColumn="0" w:noHBand="0" w:noVBand="1"/>
      </w:tblPr>
      <w:tblGrid>
        <w:gridCol w:w="1963"/>
        <w:gridCol w:w="884"/>
        <w:gridCol w:w="1045"/>
        <w:gridCol w:w="1045"/>
        <w:gridCol w:w="1045"/>
        <w:gridCol w:w="1045"/>
        <w:gridCol w:w="770"/>
        <w:gridCol w:w="1025"/>
        <w:gridCol w:w="817"/>
      </w:tblGrid>
      <w:tr w:rsidR="00D823B4" w:rsidRPr="006D2BCE" w14:paraId="0874C36A" w14:textId="538BB953" w:rsidTr="00D823B4">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63" w:type="dxa"/>
          </w:tcPr>
          <w:p w14:paraId="65430D82" w14:textId="77777777" w:rsidR="00D823B4" w:rsidRPr="006D2BCE" w:rsidRDefault="00D823B4" w:rsidP="006D2BCE">
            <w:pPr>
              <w:spacing w:after="0" w:line="240" w:lineRule="auto"/>
              <w:rPr>
                <w:rFonts w:ascii="Calibri" w:eastAsia="Times New Roman" w:hAnsi="Calibri" w:cs="Calibri"/>
                <w:color w:val="000000"/>
                <w:lang w:eastAsia="nl-NL"/>
              </w:rPr>
            </w:pPr>
          </w:p>
        </w:tc>
        <w:tc>
          <w:tcPr>
            <w:tcW w:w="884" w:type="dxa"/>
            <w:noWrap/>
          </w:tcPr>
          <w:p w14:paraId="586A1E66" w14:textId="49AA4F2B"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1045" w:type="dxa"/>
            <w:noWrap/>
          </w:tcPr>
          <w:p w14:paraId="7A1D17A7" w14:textId="25AC001C"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1045" w:type="dxa"/>
            <w:noWrap/>
          </w:tcPr>
          <w:p w14:paraId="49215163" w14:textId="528D03B1"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045" w:type="dxa"/>
            <w:noWrap/>
          </w:tcPr>
          <w:p w14:paraId="1E3C1636" w14:textId="06D38F1F"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HB</w:t>
            </w:r>
          </w:p>
        </w:tc>
        <w:tc>
          <w:tcPr>
            <w:tcW w:w="1045" w:type="dxa"/>
            <w:noWrap/>
          </w:tcPr>
          <w:p w14:paraId="022CE7E4" w14:textId="7D26485D"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70" w:type="dxa"/>
            <w:noWrap/>
          </w:tcPr>
          <w:p w14:paraId="0FC8DA3E" w14:textId="40B30927"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025" w:type="dxa"/>
            <w:noWrap/>
          </w:tcPr>
          <w:p w14:paraId="39D8B60F" w14:textId="77777777" w:rsidR="00D823B4"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Telefoon</w:t>
            </w:r>
          </w:p>
          <w:p w14:paraId="276929C9" w14:textId="3F22EC86" w:rsidR="00D823B4" w:rsidRPr="006D2BCE"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817" w:type="dxa"/>
          </w:tcPr>
          <w:p w14:paraId="32517DA5" w14:textId="1EB87522" w:rsidR="00D823B4" w:rsidRDefault="00D823B4" w:rsidP="006D2BC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Totaal</w:t>
            </w:r>
          </w:p>
        </w:tc>
      </w:tr>
      <w:tr w:rsidR="00D823B4" w:rsidRPr="006D2BCE" w14:paraId="6E01D0EA" w14:textId="7B4DEA45" w:rsidTr="00D823B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963" w:type="dxa"/>
            <w:hideMark/>
          </w:tcPr>
          <w:p w14:paraId="6FDDD08A" w14:textId="77777777" w:rsidR="00D823B4" w:rsidRPr="006D2BCE" w:rsidRDefault="00D823B4" w:rsidP="006D2BCE">
            <w:pPr>
              <w:spacing w:after="0" w:line="240" w:lineRule="auto"/>
              <w:rPr>
                <w:rFonts w:ascii="Calibri" w:eastAsia="Times New Roman" w:hAnsi="Calibri" w:cs="Calibri"/>
                <w:color w:val="000000"/>
                <w:lang w:eastAsia="nl-NL"/>
              </w:rPr>
            </w:pPr>
            <w:r w:rsidRPr="006D2BCE">
              <w:rPr>
                <w:rFonts w:ascii="Calibri" w:eastAsia="Times New Roman" w:hAnsi="Calibri" w:cs="Calibri"/>
                <w:color w:val="000000"/>
                <w:lang w:eastAsia="nl-NL"/>
              </w:rPr>
              <w:t>deel van totaal X</w:t>
            </w:r>
          </w:p>
        </w:tc>
        <w:tc>
          <w:tcPr>
            <w:tcW w:w="884" w:type="dxa"/>
            <w:noWrap/>
            <w:hideMark/>
          </w:tcPr>
          <w:p w14:paraId="2B962C81"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54%</w:t>
            </w:r>
          </w:p>
        </w:tc>
        <w:tc>
          <w:tcPr>
            <w:tcW w:w="1045" w:type="dxa"/>
            <w:noWrap/>
            <w:hideMark/>
          </w:tcPr>
          <w:p w14:paraId="3B3619C5"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4%</w:t>
            </w:r>
          </w:p>
        </w:tc>
        <w:tc>
          <w:tcPr>
            <w:tcW w:w="1045" w:type="dxa"/>
            <w:noWrap/>
            <w:hideMark/>
          </w:tcPr>
          <w:p w14:paraId="25876A4B"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6%</w:t>
            </w:r>
          </w:p>
        </w:tc>
        <w:tc>
          <w:tcPr>
            <w:tcW w:w="1045" w:type="dxa"/>
            <w:noWrap/>
            <w:hideMark/>
          </w:tcPr>
          <w:p w14:paraId="57057CE9"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10%</w:t>
            </w:r>
          </w:p>
        </w:tc>
        <w:tc>
          <w:tcPr>
            <w:tcW w:w="1045" w:type="dxa"/>
            <w:noWrap/>
            <w:hideMark/>
          </w:tcPr>
          <w:p w14:paraId="0895E34B"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17%</w:t>
            </w:r>
          </w:p>
        </w:tc>
        <w:tc>
          <w:tcPr>
            <w:tcW w:w="770" w:type="dxa"/>
            <w:noWrap/>
            <w:hideMark/>
          </w:tcPr>
          <w:p w14:paraId="793D7641"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w:t>
            </w:r>
          </w:p>
        </w:tc>
        <w:tc>
          <w:tcPr>
            <w:tcW w:w="1025" w:type="dxa"/>
            <w:noWrap/>
            <w:hideMark/>
          </w:tcPr>
          <w:p w14:paraId="45EE9CCA"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7%</w:t>
            </w:r>
          </w:p>
        </w:tc>
        <w:tc>
          <w:tcPr>
            <w:tcW w:w="817" w:type="dxa"/>
          </w:tcPr>
          <w:p w14:paraId="77215645" w14:textId="428C20F9"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100</w:t>
            </w:r>
          </w:p>
        </w:tc>
      </w:tr>
      <w:tr w:rsidR="00D823B4" w:rsidRPr="006D2BCE" w14:paraId="290FE2A4" w14:textId="54F782FC" w:rsidTr="00D823B4">
        <w:trPr>
          <w:trHeight w:val="276"/>
        </w:trPr>
        <w:tc>
          <w:tcPr>
            <w:cnfStyle w:val="001000000000" w:firstRow="0" w:lastRow="0" w:firstColumn="1" w:lastColumn="0" w:oddVBand="0" w:evenVBand="0" w:oddHBand="0" w:evenHBand="0" w:firstRowFirstColumn="0" w:firstRowLastColumn="0" w:lastRowFirstColumn="0" w:lastRowLastColumn="0"/>
            <w:tcW w:w="1963" w:type="dxa"/>
            <w:hideMark/>
          </w:tcPr>
          <w:p w14:paraId="56B8918D" w14:textId="77777777" w:rsidR="00D823B4" w:rsidRPr="006D2BCE" w:rsidRDefault="00D823B4" w:rsidP="006D2BCE">
            <w:pPr>
              <w:spacing w:after="0" w:line="240" w:lineRule="auto"/>
              <w:rPr>
                <w:rFonts w:ascii="Calibri" w:eastAsia="Times New Roman" w:hAnsi="Calibri" w:cs="Calibri"/>
                <w:color w:val="000000"/>
                <w:lang w:eastAsia="nl-NL"/>
              </w:rPr>
            </w:pPr>
            <w:r w:rsidRPr="006D2BCE">
              <w:rPr>
                <w:rFonts w:ascii="Calibri" w:eastAsia="Times New Roman" w:hAnsi="Calibri" w:cs="Calibri"/>
                <w:color w:val="000000"/>
                <w:lang w:eastAsia="nl-NL"/>
              </w:rPr>
              <w:t>slagingspercentage X</w:t>
            </w:r>
          </w:p>
        </w:tc>
        <w:tc>
          <w:tcPr>
            <w:tcW w:w="884" w:type="dxa"/>
            <w:noWrap/>
            <w:hideMark/>
          </w:tcPr>
          <w:p w14:paraId="01B4A179"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8%</w:t>
            </w:r>
          </w:p>
        </w:tc>
        <w:tc>
          <w:tcPr>
            <w:tcW w:w="1045" w:type="dxa"/>
            <w:noWrap/>
            <w:hideMark/>
          </w:tcPr>
          <w:p w14:paraId="09A34ADE"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16%</w:t>
            </w:r>
          </w:p>
        </w:tc>
        <w:tc>
          <w:tcPr>
            <w:tcW w:w="1045" w:type="dxa"/>
            <w:noWrap/>
            <w:hideMark/>
          </w:tcPr>
          <w:p w14:paraId="587BEB0F"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17%</w:t>
            </w:r>
          </w:p>
        </w:tc>
        <w:tc>
          <w:tcPr>
            <w:tcW w:w="1045" w:type="dxa"/>
            <w:noWrap/>
            <w:hideMark/>
          </w:tcPr>
          <w:p w14:paraId="24F58911"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47%</w:t>
            </w:r>
          </w:p>
        </w:tc>
        <w:tc>
          <w:tcPr>
            <w:tcW w:w="1045" w:type="dxa"/>
            <w:noWrap/>
            <w:hideMark/>
          </w:tcPr>
          <w:p w14:paraId="7A980792"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68%</w:t>
            </w:r>
          </w:p>
        </w:tc>
        <w:tc>
          <w:tcPr>
            <w:tcW w:w="770" w:type="dxa"/>
            <w:noWrap/>
            <w:hideMark/>
          </w:tcPr>
          <w:p w14:paraId="3567674C"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7%</w:t>
            </w:r>
          </w:p>
        </w:tc>
        <w:tc>
          <w:tcPr>
            <w:tcW w:w="1025" w:type="dxa"/>
            <w:noWrap/>
            <w:hideMark/>
          </w:tcPr>
          <w:p w14:paraId="5AF2A0CE"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45%</w:t>
            </w:r>
          </w:p>
        </w:tc>
        <w:tc>
          <w:tcPr>
            <w:tcW w:w="817" w:type="dxa"/>
          </w:tcPr>
          <w:p w14:paraId="3668E95F" w14:textId="103010FE"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207</w:t>
            </w:r>
          </w:p>
        </w:tc>
      </w:tr>
      <w:tr w:rsidR="00D823B4" w:rsidRPr="006D2BCE" w14:paraId="1AE4F440" w14:textId="71CDA399" w:rsidTr="00D823B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63" w:type="dxa"/>
            <w:hideMark/>
          </w:tcPr>
          <w:p w14:paraId="61768551" w14:textId="77777777" w:rsidR="00D823B4" w:rsidRPr="006D2BCE" w:rsidRDefault="00D823B4" w:rsidP="006D2BCE">
            <w:pPr>
              <w:spacing w:after="0" w:line="240" w:lineRule="auto"/>
              <w:rPr>
                <w:rFonts w:ascii="Calibri" w:eastAsia="Times New Roman" w:hAnsi="Calibri" w:cs="Calibri"/>
                <w:color w:val="000000"/>
                <w:lang w:eastAsia="nl-NL"/>
              </w:rPr>
            </w:pPr>
            <w:r w:rsidRPr="006D2BCE">
              <w:rPr>
                <w:rFonts w:ascii="Calibri" w:eastAsia="Times New Roman" w:hAnsi="Calibri" w:cs="Calibri"/>
                <w:color w:val="000000"/>
                <w:lang w:eastAsia="nl-NL"/>
              </w:rPr>
              <w:t>Deel van totaal Y</w:t>
            </w:r>
          </w:p>
        </w:tc>
        <w:tc>
          <w:tcPr>
            <w:tcW w:w="884" w:type="dxa"/>
            <w:noWrap/>
            <w:hideMark/>
          </w:tcPr>
          <w:p w14:paraId="1AE5692B"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35%</w:t>
            </w:r>
          </w:p>
        </w:tc>
        <w:tc>
          <w:tcPr>
            <w:tcW w:w="1045" w:type="dxa"/>
            <w:noWrap/>
            <w:hideMark/>
          </w:tcPr>
          <w:p w14:paraId="6E0049F2"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4%</w:t>
            </w:r>
          </w:p>
        </w:tc>
        <w:tc>
          <w:tcPr>
            <w:tcW w:w="1045" w:type="dxa"/>
            <w:noWrap/>
            <w:hideMark/>
          </w:tcPr>
          <w:p w14:paraId="1C21B304"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12%</w:t>
            </w:r>
          </w:p>
        </w:tc>
        <w:tc>
          <w:tcPr>
            <w:tcW w:w="1045" w:type="dxa"/>
            <w:noWrap/>
            <w:hideMark/>
          </w:tcPr>
          <w:p w14:paraId="53DD5BB8"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18%</w:t>
            </w:r>
          </w:p>
        </w:tc>
        <w:tc>
          <w:tcPr>
            <w:tcW w:w="1045" w:type="dxa"/>
            <w:noWrap/>
            <w:hideMark/>
          </w:tcPr>
          <w:p w14:paraId="6E1495AE"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17%</w:t>
            </w:r>
          </w:p>
        </w:tc>
        <w:tc>
          <w:tcPr>
            <w:tcW w:w="770" w:type="dxa"/>
            <w:noWrap/>
            <w:hideMark/>
          </w:tcPr>
          <w:p w14:paraId="26BF2D5F"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8%</w:t>
            </w:r>
          </w:p>
        </w:tc>
        <w:tc>
          <w:tcPr>
            <w:tcW w:w="1025" w:type="dxa"/>
            <w:noWrap/>
            <w:hideMark/>
          </w:tcPr>
          <w:p w14:paraId="0F3C646A" w14:textId="77777777"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5%</w:t>
            </w:r>
          </w:p>
        </w:tc>
        <w:tc>
          <w:tcPr>
            <w:tcW w:w="817" w:type="dxa"/>
          </w:tcPr>
          <w:p w14:paraId="790A065C" w14:textId="79D44DB2" w:rsidR="00D823B4" w:rsidRPr="006D2BCE" w:rsidRDefault="00D823B4" w:rsidP="006D2B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100</w:t>
            </w:r>
          </w:p>
        </w:tc>
      </w:tr>
      <w:tr w:rsidR="00D823B4" w:rsidRPr="006D2BCE" w14:paraId="5AB2A480" w14:textId="10A2F947" w:rsidTr="00D823B4">
        <w:trPr>
          <w:trHeight w:val="97"/>
        </w:trPr>
        <w:tc>
          <w:tcPr>
            <w:cnfStyle w:val="001000000000" w:firstRow="0" w:lastRow="0" w:firstColumn="1" w:lastColumn="0" w:oddVBand="0" w:evenVBand="0" w:oddHBand="0" w:evenHBand="0" w:firstRowFirstColumn="0" w:firstRowLastColumn="0" w:lastRowFirstColumn="0" w:lastRowLastColumn="0"/>
            <w:tcW w:w="1963" w:type="dxa"/>
            <w:hideMark/>
          </w:tcPr>
          <w:p w14:paraId="5C7B0880" w14:textId="77777777" w:rsidR="00D823B4" w:rsidRPr="006D2BCE" w:rsidRDefault="00D823B4" w:rsidP="006D2BCE">
            <w:pPr>
              <w:spacing w:after="0" w:line="240" w:lineRule="auto"/>
              <w:rPr>
                <w:rFonts w:ascii="Calibri" w:eastAsia="Times New Roman" w:hAnsi="Calibri" w:cs="Calibri"/>
                <w:color w:val="000000"/>
                <w:lang w:eastAsia="nl-NL"/>
              </w:rPr>
            </w:pPr>
            <w:r w:rsidRPr="006D2BCE">
              <w:rPr>
                <w:rFonts w:ascii="Calibri" w:eastAsia="Times New Roman" w:hAnsi="Calibri" w:cs="Calibri"/>
                <w:color w:val="000000"/>
                <w:lang w:eastAsia="nl-NL"/>
              </w:rPr>
              <w:t>slagingspercentage Y</w:t>
            </w:r>
          </w:p>
        </w:tc>
        <w:tc>
          <w:tcPr>
            <w:tcW w:w="884" w:type="dxa"/>
            <w:noWrap/>
            <w:hideMark/>
          </w:tcPr>
          <w:p w14:paraId="7701FAC0"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7%</w:t>
            </w:r>
          </w:p>
        </w:tc>
        <w:tc>
          <w:tcPr>
            <w:tcW w:w="1045" w:type="dxa"/>
            <w:noWrap/>
            <w:hideMark/>
          </w:tcPr>
          <w:p w14:paraId="21FD994E"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6%</w:t>
            </w:r>
          </w:p>
        </w:tc>
        <w:tc>
          <w:tcPr>
            <w:tcW w:w="1045" w:type="dxa"/>
            <w:noWrap/>
            <w:hideMark/>
          </w:tcPr>
          <w:p w14:paraId="18EEFB10"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24%</w:t>
            </w:r>
          </w:p>
        </w:tc>
        <w:tc>
          <w:tcPr>
            <w:tcW w:w="1045" w:type="dxa"/>
            <w:noWrap/>
            <w:hideMark/>
          </w:tcPr>
          <w:p w14:paraId="2322515B"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47%</w:t>
            </w:r>
          </w:p>
        </w:tc>
        <w:tc>
          <w:tcPr>
            <w:tcW w:w="1045" w:type="dxa"/>
            <w:noWrap/>
            <w:hideMark/>
          </w:tcPr>
          <w:p w14:paraId="7697E0E7"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63%</w:t>
            </w:r>
          </w:p>
        </w:tc>
        <w:tc>
          <w:tcPr>
            <w:tcW w:w="770" w:type="dxa"/>
            <w:noWrap/>
            <w:hideMark/>
          </w:tcPr>
          <w:p w14:paraId="3B9BFDBF"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29%</w:t>
            </w:r>
          </w:p>
        </w:tc>
        <w:tc>
          <w:tcPr>
            <w:tcW w:w="1025" w:type="dxa"/>
            <w:noWrap/>
            <w:hideMark/>
          </w:tcPr>
          <w:p w14:paraId="6A625DBA" w14:textId="77777777"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6D2BCE">
              <w:rPr>
                <w:rFonts w:ascii="Calibri" w:eastAsia="Times New Roman" w:hAnsi="Calibri" w:cs="Calibri"/>
                <w:color w:val="000000"/>
                <w:lang w:eastAsia="nl-NL"/>
              </w:rPr>
              <w:t>57%</w:t>
            </w:r>
          </w:p>
        </w:tc>
        <w:tc>
          <w:tcPr>
            <w:tcW w:w="817" w:type="dxa"/>
          </w:tcPr>
          <w:p w14:paraId="5741C407" w14:textId="1DDD1DAC" w:rsidR="00D823B4" w:rsidRPr="006D2BCE" w:rsidRDefault="00D823B4" w:rsidP="006D2B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232</w:t>
            </w:r>
          </w:p>
        </w:tc>
      </w:tr>
    </w:tbl>
    <w:p w14:paraId="4B3DF193" w14:textId="77777777" w:rsidR="006D2BCE" w:rsidRDefault="006D2BCE" w:rsidP="00C843C4"/>
    <w:p w14:paraId="1F5D109F" w14:textId="7D970D3A" w:rsidR="00395BFC" w:rsidRDefault="00395BFC" w:rsidP="00C843C4">
      <w:r>
        <w:t xml:space="preserve">Hierboven is de inzet ten opzichte van de totale inzet te zien en het slagingspercentage van de methode. Daarin is te zien dat huisbezoeken relatief vaker zijn ingezet in periode Y terwijl het slagingspercentage gelijk is gebleven. </w:t>
      </w:r>
      <w:r w:rsidR="004A47D9">
        <w:t xml:space="preserve">Omdat huisbezoeken relatief veel tijd kosten en periode Y minder meldingen had dan periode X kan dat de toename in de contactmethode verklaren. </w:t>
      </w:r>
      <w:r w:rsidR="00D823B4">
        <w:t xml:space="preserve">Appen is vaker ingezet in periode Y dan in periode X en heeft een stuk hoger slagingspercentage. </w:t>
      </w:r>
      <w:proofErr w:type="spellStart"/>
      <w:r w:rsidR="00D823B4">
        <w:t>Telefoneren+appen</w:t>
      </w:r>
      <w:proofErr w:type="spellEnd"/>
      <w:r w:rsidR="00D823B4">
        <w:t xml:space="preserve"> is minder ingezet met een hoger slagingspercentage en er is een kleine daling in het slagingspercentage van bellen. Over het algemeen is periode Y succesvoller dan periode X</w:t>
      </w:r>
      <w:r w:rsidR="004560A3">
        <w:t xml:space="preserve"> met een opgeteld succespercentage van 232 tegen 207.</w:t>
      </w:r>
    </w:p>
    <w:p w14:paraId="0A403ABA" w14:textId="5D19ACE9" w:rsidR="004A47D9" w:rsidRDefault="004560A3" w:rsidP="00C843C4">
      <w:r>
        <w:t>Over het algemeen kan dus gesteld worden dat het waarschijnlijk is dat wanneer er meerdere pogingen worden gedaan om contact te leggen met een klant de kans ook groter is dat deze bereikt wordt. Tot op welk niveau dit werkt in de praktijk is niet duidelijk. Maar wel is het belangrijk hierbij te noemen dat het dan wel gaat om contactmethoden met een hoger slagingspercentage zoals huisbezoeken, telefoontjes en/op appjes. Twee brieven sturen zal vanwege het lage slagingspercentage niet hetzelfde effect hebben. Of de acceptatie van het hulpaanbod verder zal stijgen is niet duidelijk omdat het verschil tussen de periodes te klein is om het betrouwbaar te noemen, hier zou meer onderzoek voor nodig zijn.</w:t>
      </w:r>
    </w:p>
    <w:p w14:paraId="329B0C42" w14:textId="6BBA212B" w:rsidR="004560A3" w:rsidRDefault="004560A3" w:rsidP="004560A3">
      <w:pPr>
        <w:pStyle w:val="Kop2"/>
      </w:pPr>
      <w:bookmarkStart w:id="23" w:name="_Toc161323240"/>
      <w:r>
        <w:t>Per gemeente</w:t>
      </w:r>
      <w:bookmarkEnd w:id="23"/>
    </w:p>
    <w:p w14:paraId="72D3E2C6" w14:textId="1D059F7A" w:rsidR="004560A3" w:rsidRDefault="004560A3" w:rsidP="004560A3">
      <w:r>
        <w:t>Er zijn veel verschillen tussen de verschillende gemeenten in vergelijking met het gemiddelde over heel de Bevelanden. Eerder zijn deze verschillen per methode in kaart gebracht. In deze conclusie zal een stukje worden geschreven over elke gemeente en hoe ze afwijken van het gemiddelde.</w:t>
      </w:r>
    </w:p>
    <w:p w14:paraId="181312E1" w14:textId="48450E95" w:rsidR="004560A3" w:rsidRDefault="004560A3" w:rsidP="004560A3">
      <w:pPr>
        <w:pStyle w:val="Kop3"/>
      </w:pPr>
      <w:bookmarkStart w:id="24" w:name="_Toc161323241"/>
      <w:r>
        <w:t>Borsele</w:t>
      </w:r>
      <w:bookmarkEnd w:id="24"/>
    </w:p>
    <w:p w14:paraId="1E5D3AF5" w14:textId="0CCAF358" w:rsidR="00D02A0D" w:rsidRPr="00D02A0D" w:rsidRDefault="00DB60E5" w:rsidP="00D02A0D">
      <w:r>
        <w:t xml:space="preserve">Borsele is een gemeente van de Bevelanden met 23.159 inwoners en 263 meldingen in Periode X en Y. </w:t>
      </w:r>
      <w:r w:rsidR="008D5507">
        <w:t xml:space="preserve">In de tabel hieronder is aangegeven wat de slagingspercentages zijn per methode in de gemeente Borsele in vergelijking met het gemiddelde slagingspercentage. Dit betreft zowel periode X als periode </w:t>
      </w:r>
      <w:r>
        <w:t>Y</w:t>
      </w:r>
      <w:r w:rsidR="008D5507">
        <w:t>.</w:t>
      </w:r>
    </w:p>
    <w:tbl>
      <w:tblPr>
        <w:tblStyle w:val="Rastertabel2-Accent1"/>
        <w:tblW w:w="9072" w:type="dxa"/>
        <w:tblLook w:val="04A0" w:firstRow="1" w:lastRow="0" w:firstColumn="1" w:lastColumn="0" w:noHBand="0" w:noVBand="1"/>
      </w:tblPr>
      <w:tblGrid>
        <w:gridCol w:w="1271"/>
        <w:gridCol w:w="709"/>
        <w:gridCol w:w="719"/>
        <w:gridCol w:w="708"/>
        <w:gridCol w:w="1266"/>
        <w:gridCol w:w="1025"/>
        <w:gridCol w:w="709"/>
        <w:gridCol w:w="1504"/>
        <w:gridCol w:w="1161"/>
      </w:tblGrid>
      <w:tr w:rsidR="00A5791A" w:rsidRPr="00D02A0D" w14:paraId="42F7215F" w14:textId="4809E6BE" w:rsidTr="00A5791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271" w:type="dxa"/>
            <w:noWrap/>
          </w:tcPr>
          <w:p w14:paraId="6EB75EE7" w14:textId="77777777" w:rsidR="00A5791A" w:rsidRPr="00D02A0D" w:rsidRDefault="00A5791A" w:rsidP="00D02A0D">
            <w:pPr>
              <w:spacing w:after="0" w:line="240" w:lineRule="auto"/>
              <w:rPr>
                <w:rFonts w:ascii="Calibri" w:eastAsia="Times New Roman" w:hAnsi="Calibri" w:cs="Calibri"/>
                <w:color w:val="000000"/>
                <w:lang w:eastAsia="nl-NL"/>
              </w:rPr>
            </w:pPr>
          </w:p>
        </w:tc>
        <w:tc>
          <w:tcPr>
            <w:tcW w:w="709" w:type="dxa"/>
            <w:noWrap/>
            <w:vAlign w:val="bottom"/>
          </w:tcPr>
          <w:p w14:paraId="0BC0AF25" w14:textId="7F1E64D8"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719" w:type="dxa"/>
            <w:noWrap/>
            <w:vAlign w:val="bottom"/>
          </w:tcPr>
          <w:p w14:paraId="7A0BCF37" w14:textId="4C0FB6F1"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708" w:type="dxa"/>
            <w:noWrap/>
            <w:vAlign w:val="bottom"/>
          </w:tcPr>
          <w:p w14:paraId="32197AB3" w14:textId="11EA1ACA"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266" w:type="dxa"/>
            <w:noWrap/>
            <w:vAlign w:val="bottom"/>
          </w:tcPr>
          <w:p w14:paraId="1684F979" w14:textId="5EECC9AD"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Huisbezoek</w:t>
            </w:r>
          </w:p>
        </w:tc>
        <w:tc>
          <w:tcPr>
            <w:tcW w:w="1025" w:type="dxa"/>
            <w:noWrap/>
            <w:vAlign w:val="bottom"/>
          </w:tcPr>
          <w:p w14:paraId="066365A3" w14:textId="25D3F485"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09" w:type="dxa"/>
            <w:noWrap/>
            <w:vAlign w:val="bottom"/>
          </w:tcPr>
          <w:p w14:paraId="2E3EC70D" w14:textId="4F585527" w:rsidR="00A5791A" w:rsidRPr="00D02A0D"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504" w:type="dxa"/>
            <w:noWrap/>
            <w:vAlign w:val="bottom"/>
          </w:tcPr>
          <w:p w14:paraId="39671756" w14:textId="50039543" w:rsidR="00A5791A" w:rsidRPr="00185D1C"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proofErr w:type="spellStart"/>
            <w:r>
              <w:rPr>
                <w:rFonts w:ascii="Calibri" w:hAnsi="Calibri" w:cs="Calibri"/>
                <w:color w:val="000000"/>
              </w:rPr>
              <w:t>Telefoon+App</w:t>
            </w:r>
            <w:proofErr w:type="spellEnd"/>
          </w:p>
        </w:tc>
        <w:tc>
          <w:tcPr>
            <w:tcW w:w="1161" w:type="dxa"/>
          </w:tcPr>
          <w:p w14:paraId="3EE5EE33" w14:textId="77777777" w:rsidR="00A5791A" w:rsidRDefault="00A5791A" w:rsidP="00D02A0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5791A" w:rsidRPr="00D02A0D" w14:paraId="5F71B658" w14:textId="15EFF8F1" w:rsidTr="0071697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045B94B"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Borsele</w:t>
            </w:r>
          </w:p>
        </w:tc>
        <w:tc>
          <w:tcPr>
            <w:tcW w:w="709" w:type="dxa"/>
            <w:noWrap/>
            <w:hideMark/>
          </w:tcPr>
          <w:p w14:paraId="3DE265C9"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3167AD75"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7%</w:t>
            </w:r>
          </w:p>
        </w:tc>
        <w:tc>
          <w:tcPr>
            <w:tcW w:w="708" w:type="dxa"/>
            <w:noWrap/>
            <w:hideMark/>
          </w:tcPr>
          <w:p w14:paraId="71762862"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22%</w:t>
            </w:r>
          </w:p>
        </w:tc>
        <w:tc>
          <w:tcPr>
            <w:tcW w:w="1266" w:type="dxa"/>
            <w:noWrap/>
            <w:hideMark/>
          </w:tcPr>
          <w:p w14:paraId="5CF8315C"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30%</w:t>
            </w:r>
          </w:p>
        </w:tc>
        <w:tc>
          <w:tcPr>
            <w:tcW w:w="1025" w:type="dxa"/>
            <w:noWrap/>
            <w:hideMark/>
          </w:tcPr>
          <w:p w14:paraId="388A76B5"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72%</w:t>
            </w:r>
          </w:p>
        </w:tc>
        <w:tc>
          <w:tcPr>
            <w:tcW w:w="709" w:type="dxa"/>
            <w:noWrap/>
            <w:hideMark/>
          </w:tcPr>
          <w:p w14:paraId="32F8C0E4"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43%</w:t>
            </w:r>
          </w:p>
        </w:tc>
        <w:tc>
          <w:tcPr>
            <w:tcW w:w="1504" w:type="dxa"/>
            <w:noWrap/>
            <w:hideMark/>
          </w:tcPr>
          <w:p w14:paraId="0C0CBB14" w14:textId="7777777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42%</w:t>
            </w:r>
          </w:p>
        </w:tc>
        <w:tc>
          <w:tcPr>
            <w:tcW w:w="1161" w:type="dxa"/>
            <w:vAlign w:val="bottom"/>
          </w:tcPr>
          <w:p w14:paraId="322DE3EF" w14:textId="1E7A6713"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224%</w:t>
            </w:r>
          </w:p>
        </w:tc>
      </w:tr>
      <w:tr w:rsidR="00A5791A" w:rsidRPr="00D02A0D" w14:paraId="4851CB49" w14:textId="258E0C03" w:rsidTr="00716973">
        <w:trPr>
          <w:trHeight w:val="31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86D4422"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Gemiddeld</w:t>
            </w:r>
          </w:p>
        </w:tc>
        <w:tc>
          <w:tcPr>
            <w:tcW w:w="709" w:type="dxa"/>
            <w:noWrap/>
            <w:hideMark/>
          </w:tcPr>
          <w:p w14:paraId="02DB90FD"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3C55FC13"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12%</w:t>
            </w:r>
          </w:p>
        </w:tc>
        <w:tc>
          <w:tcPr>
            <w:tcW w:w="708" w:type="dxa"/>
            <w:noWrap/>
            <w:hideMark/>
          </w:tcPr>
          <w:p w14:paraId="49B4274A"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21%</w:t>
            </w:r>
          </w:p>
        </w:tc>
        <w:tc>
          <w:tcPr>
            <w:tcW w:w="1266" w:type="dxa"/>
            <w:noWrap/>
            <w:hideMark/>
          </w:tcPr>
          <w:p w14:paraId="1F54302E"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33%</w:t>
            </w:r>
          </w:p>
        </w:tc>
        <w:tc>
          <w:tcPr>
            <w:tcW w:w="1025" w:type="dxa"/>
            <w:noWrap/>
            <w:hideMark/>
          </w:tcPr>
          <w:p w14:paraId="7BC91692"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66%</w:t>
            </w:r>
          </w:p>
        </w:tc>
        <w:tc>
          <w:tcPr>
            <w:tcW w:w="709" w:type="dxa"/>
            <w:noWrap/>
            <w:hideMark/>
          </w:tcPr>
          <w:p w14:paraId="6C73D247"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25%</w:t>
            </w:r>
          </w:p>
        </w:tc>
        <w:tc>
          <w:tcPr>
            <w:tcW w:w="1504" w:type="dxa"/>
            <w:noWrap/>
            <w:hideMark/>
          </w:tcPr>
          <w:p w14:paraId="3256D5B8"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49%</w:t>
            </w:r>
          </w:p>
        </w:tc>
        <w:tc>
          <w:tcPr>
            <w:tcW w:w="1161" w:type="dxa"/>
            <w:vAlign w:val="bottom"/>
          </w:tcPr>
          <w:p w14:paraId="556F8DCE" w14:textId="58D116EC"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213%</w:t>
            </w:r>
          </w:p>
        </w:tc>
      </w:tr>
    </w:tbl>
    <w:p w14:paraId="1DFA5FFC" w14:textId="148F948D" w:rsidR="002E05FF" w:rsidRDefault="008D5507" w:rsidP="004560A3">
      <w:r>
        <w:t xml:space="preserve">Borsele is over het algemeen een goed bereikbare gemeente. Zeker telefonisch en via whatsapp reageren inwoners van de gemeente relatief vaak. Huisbezoeken zijn over het algemeen </w:t>
      </w:r>
      <w:r w:rsidR="005A1E37">
        <w:t xml:space="preserve">iets </w:t>
      </w:r>
      <w:r>
        <w:t xml:space="preserve">minder </w:t>
      </w:r>
      <w:r>
        <w:lastRenderedPageBreak/>
        <w:t xml:space="preserve">succesvol </w:t>
      </w:r>
      <w:r w:rsidR="005A1E37">
        <w:t>terwijl er wel vaker wordt gereageerd op de flyer. Een reden hiervoor kan zijn dat mensen in Borsele vaker overdag niet thuis zijn.</w:t>
      </w:r>
    </w:p>
    <w:p w14:paraId="7603F127" w14:textId="5146667C" w:rsidR="008D5507" w:rsidRDefault="002E05FF" w:rsidP="002E05FF">
      <w:pPr>
        <w:pStyle w:val="Kop3"/>
      </w:pPr>
      <w:bookmarkStart w:id="25" w:name="_Toc161323242"/>
      <w:r>
        <w:t>Goes</w:t>
      </w:r>
      <w:bookmarkEnd w:id="25"/>
    </w:p>
    <w:p w14:paraId="65B14DAA" w14:textId="6906DE1A" w:rsidR="002E05FF" w:rsidRDefault="002E05FF" w:rsidP="002E05FF">
      <w:r>
        <w:t>Goes is de grootste gemeente van de Bevelanden met 39.433 inwoners in 2023. Over periodes X en Y waren er in de gemeente 472 meldingen. Hoe de methoden zijn ingezet is in de tabel hieronder omschreven</w:t>
      </w:r>
      <w:r w:rsidR="001B3682">
        <w:t>.</w:t>
      </w:r>
    </w:p>
    <w:tbl>
      <w:tblPr>
        <w:tblStyle w:val="Rastertabel2-Accent1"/>
        <w:tblW w:w="9072" w:type="dxa"/>
        <w:tblLook w:val="04A0" w:firstRow="1" w:lastRow="0" w:firstColumn="1" w:lastColumn="0" w:noHBand="0" w:noVBand="1"/>
      </w:tblPr>
      <w:tblGrid>
        <w:gridCol w:w="1271"/>
        <w:gridCol w:w="709"/>
        <w:gridCol w:w="719"/>
        <w:gridCol w:w="708"/>
        <w:gridCol w:w="1266"/>
        <w:gridCol w:w="1025"/>
        <w:gridCol w:w="709"/>
        <w:gridCol w:w="1504"/>
        <w:gridCol w:w="1161"/>
      </w:tblGrid>
      <w:tr w:rsidR="00A5791A" w:rsidRPr="00D02A0D" w14:paraId="668EDC8F" w14:textId="0A578E9C" w:rsidTr="00A5791A">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71" w:type="dxa"/>
            <w:noWrap/>
          </w:tcPr>
          <w:p w14:paraId="45346B4D" w14:textId="77777777" w:rsidR="00A5791A" w:rsidRPr="00D02A0D" w:rsidRDefault="00A5791A" w:rsidP="00973D46">
            <w:pPr>
              <w:spacing w:after="0" w:line="240" w:lineRule="auto"/>
              <w:rPr>
                <w:rFonts w:ascii="Calibri" w:eastAsia="Times New Roman" w:hAnsi="Calibri" w:cs="Calibri"/>
                <w:color w:val="000000"/>
                <w:lang w:eastAsia="nl-NL"/>
              </w:rPr>
            </w:pPr>
          </w:p>
        </w:tc>
        <w:tc>
          <w:tcPr>
            <w:tcW w:w="709" w:type="dxa"/>
            <w:noWrap/>
            <w:vAlign w:val="bottom"/>
          </w:tcPr>
          <w:p w14:paraId="07053135"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719" w:type="dxa"/>
            <w:noWrap/>
            <w:vAlign w:val="bottom"/>
          </w:tcPr>
          <w:p w14:paraId="6D3D75A0"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708" w:type="dxa"/>
            <w:noWrap/>
            <w:vAlign w:val="bottom"/>
          </w:tcPr>
          <w:p w14:paraId="69D65DE1"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266" w:type="dxa"/>
            <w:noWrap/>
            <w:vAlign w:val="bottom"/>
          </w:tcPr>
          <w:p w14:paraId="5FDC6A29" w14:textId="5C1DB752"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Huisbezoek</w:t>
            </w:r>
          </w:p>
        </w:tc>
        <w:tc>
          <w:tcPr>
            <w:tcW w:w="1025" w:type="dxa"/>
            <w:noWrap/>
            <w:vAlign w:val="bottom"/>
          </w:tcPr>
          <w:p w14:paraId="25E1968A"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09" w:type="dxa"/>
            <w:noWrap/>
            <w:vAlign w:val="bottom"/>
          </w:tcPr>
          <w:p w14:paraId="5A58F855"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504" w:type="dxa"/>
            <w:noWrap/>
            <w:vAlign w:val="bottom"/>
          </w:tcPr>
          <w:p w14:paraId="6ADACA46" w14:textId="0C666A2A" w:rsidR="00A5791A" w:rsidRPr="00185D1C"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proofErr w:type="spellStart"/>
            <w:r>
              <w:rPr>
                <w:rFonts w:ascii="Calibri" w:hAnsi="Calibri" w:cs="Calibri"/>
                <w:color w:val="000000"/>
              </w:rPr>
              <w:t>Telefoon+App</w:t>
            </w:r>
            <w:proofErr w:type="spellEnd"/>
          </w:p>
        </w:tc>
        <w:tc>
          <w:tcPr>
            <w:tcW w:w="1161" w:type="dxa"/>
          </w:tcPr>
          <w:p w14:paraId="5C06BDA1" w14:textId="77777777" w:rsidR="00A5791A"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5791A" w:rsidRPr="00D02A0D" w14:paraId="70A5C2E1" w14:textId="09A5A3DB" w:rsidTr="005E715C">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1B040FB" w14:textId="7B9BBCB1" w:rsidR="00A5791A" w:rsidRPr="00D02A0D" w:rsidRDefault="00A5791A" w:rsidP="00A5791A">
            <w:pPr>
              <w:spacing w:after="0" w:line="240" w:lineRule="auto"/>
              <w:rPr>
                <w:rFonts w:ascii="Calibri" w:eastAsia="Times New Roman" w:hAnsi="Calibri" w:cs="Calibri"/>
                <w:color w:val="000000"/>
                <w:lang w:eastAsia="nl-NL"/>
              </w:rPr>
            </w:pPr>
            <w:r>
              <w:rPr>
                <w:rFonts w:ascii="Calibri" w:hAnsi="Calibri" w:cs="Calibri"/>
                <w:color w:val="000000"/>
              </w:rPr>
              <w:t>Goes</w:t>
            </w:r>
          </w:p>
        </w:tc>
        <w:tc>
          <w:tcPr>
            <w:tcW w:w="709" w:type="dxa"/>
            <w:noWrap/>
            <w:hideMark/>
          </w:tcPr>
          <w:p w14:paraId="31B9874B" w14:textId="2332DC70"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6%</w:t>
            </w:r>
          </w:p>
        </w:tc>
        <w:tc>
          <w:tcPr>
            <w:tcW w:w="719" w:type="dxa"/>
            <w:noWrap/>
            <w:hideMark/>
          </w:tcPr>
          <w:p w14:paraId="3588253C" w14:textId="2AEA69A5"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15%</w:t>
            </w:r>
          </w:p>
        </w:tc>
        <w:tc>
          <w:tcPr>
            <w:tcW w:w="708" w:type="dxa"/>
            <w:noWrap/>
            <w:hideMark/>
          </w:tcPr>
          <w:p w14:paraId="4309323C" w14:textId="20520F14"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28%</w:t>
            </w:r>
          </w:p>
        </w:tc>
        <w:tc>
          <w:tcPr>
            <w:tcW w:w="1266" w:type="dxa"/>
            <w:noWrap/>
            <w:hideMark/>
          </w:tcPr>
          <w:p w14:paraId="52D8ED8E" w14:textId="6BAFB159"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37%</w:t>
            </w:r>
          </w:p>
        </w:tc>
        <w:tc>
          <w:tcPr>
            <w:tcW w:w="1025" w:type="dxa"/>
            <w:noWrap/>
            <w:hideMark/>
          </w:tcPr>
          <w:p w14:paraId="671E3E8B" w14:textId="2A9A789C"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71%</w:t>
            </w:r>
          </w:p>
        </w:tc>
        <w:tc>
          <w:tcPr>
            <w:tcW w:w="709" w:type="dxa"/>
            <w:noWrap/>
            <w:hideMark/>
          </w:tcPr>
          <w:p w14:paraId="0E525229" w14:textId="5ABAC04F"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17%</w:t>
            </w:r>
          </w:p>
        </w:tc>
        <w:tc>
          <w:tcPr>
            <w:tcW w:w="1504" w:type="dxa"/>
            <w:noWrap/>
            <w:hideMark/>
          </w:tcPr>
          <w:p w14:paraId="0726A572" w14:textId="7A2CE035"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54%</w:t>
            </w:r>
          </w:p>
        </w:tc>
        <w:tc>
          <w:tcPr>
            <w:tcW w:w="1161" w:type="dxa"/>
            <w:vAlign w:val="bottom"/>
          </w:tcPr>
          <w:p w14:paraId="328BBE49" w14:textId="177BE151" w:rsidR="00A5791A"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228%</w:t>
            </w:r>
          </w:p>
        </w:tc>
      </w:tr>
      <w:tr w:rsidR="00A5791A" w:rsidRPr="00D02A0D" w14:paraId="3DCA0915" w14:textId="360FB310" w:rsidTr="005E715C">
        <w:trPr>
          <w:trHeight w:val="31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23221FC"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Gemiddeld</w:t>
            </w:r>
          </w:p>
        </w:tc>
        <w:tc>
          <w:tcPr>
            <w:tcW w:w="709" w:type="dxa"/>
            <w:noWrap/>
            <w:hideMark/>
          </w:tcPr>
          <w:p w14:paraId="784E77EA"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755B5520"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12%</w:t>
            </w:r>
          </w:p>
        </w:tc>
        <w:tc>
          <w:tcPr>
            <w:tcW w:w="708" w:type="dxa"/>
            <w:noWrap/>
            <w:hideMark/>
          </w:tcPr>
          <w:p w14:paraId="4BDD960C"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21%</w:t>
            </w:r>
          </w:p>
        </w:tc>
        <w:tc>
          <w:tcPr>
            <w:tcW w:w="1266" w:type="dxa"/>
            <w:noWrap/>
            <w:hideMark/>
          </w:tcPr>
          <w:p w14:paraId="0ED23A15"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33%</w:t>
            </w:r>
          </w:p>
        </w:tc>
        <w:tc>
          <w:tcPr>
            <w:tcW w:w="1025" w:type="dxa"/>
            <w:noWrap/>
            <w:hideMark/>
          </w:tcPr>
          <w:p w14:paraId="320AE470"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66%</w:t>
            </w:r>
          </w:p>
        </w:tc>
        <w:tc>
          <w:tcPr>
            <w:tcW w:w="709" w:type="dxa"/>
            <w:noWrap/>
            <w:hideMark/>
          </w:tcPr>
          <w:p w14:paraId="66EA67FD"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25%</w:t>
            </w:r>
          </w:p>
        </w:tc>
        <w:tc>
          <w:tcPr>
            <w:tcW w:w="1504" w:type="dxa"/>
            <w:noWrap/>
            <w:hideMark/>
          </w:tcPr>
          <w:p w14:paraId="49A443CE"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49%</w:t>
            </w:r>
          </w:p>
        </w:tc>
        <w:tc>
          <w:tcPr>
            <w:tcW w:w="1161" w:type="dxa"/>
            <w:vAlign w:val="bottom"/>
          </w:tcPr>
          <w:p w14:paraId="13553DAA" w14:textId="067F9CAC"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213%</w:t>
            </w:r>
          </w:p>
        </w:tc>
      </w:tr>
    </w:tbl>
    <w:p w14:paraId="5F0901D9" w14:textId="2F88CF85" w:rsidR="002E05FF" w:rsidRPr="002E05FF" w:rsidRDefault="001B3682" w:rsidP="002E05FF">
      <w:r>
        <w:t>Huisbezoeken en telefoontjes zijn in Goes effectiever dan gemiddeld. Ook de flyers die worden achtergelaten bij een niet geslaagd huisbezoek zijn effectiever dan gemiddeld. Alleen op het gebied van brieven, e-mails en WhatsAppberichten zijn de inwoners minder goed bereikbaar dan gemiddeld. Huisbezoeken en telefoontjes kunnen dus het beste ingezet worden voor deze regio.</w:t>
      </w:r>
    </w:p>
    <w:p w14:paraId="0467D7CB" w14:textId="59D47D6D" w:rsidR="002E05FF" w:rsidRDefault="002E05FF" w:rsidP="002E05FF">
      <w:pPr>
        <w:pStyle w:val="Kop3"/>
      </w:pPr>
      <w:bookmarkStart w:id="26" w:name="_Toc161323243"/>
      <w:r>
        <w:t>Kapelle</w:t>
      </w:r>
      <w:bookmarkEnd w:id="26"/>
    </w:p>
    <w:p w14:paraId="4578DF8B" w14:textId="76D8E100" w:rsidR="001B3682" w:rsidRPr="001B3682" w:rsidRDefault="001B3682" w:rsidP="001B3682">
      <w:r>
        <w:t>Kapelle is qua oppervlakte de kleinste gemeente van de Bevelanden, het bestaat uit 3 dorpen waar in totaal 13.051 mensen wonen.</w:t>
      </w:r>
      <w:r w:rsidR="00A645CC">
        <w:t xml:space="preserve"> Kapelle had het minste meldingen van de onderzoeksperiode, namelijk 76.</w:t>
      </w:r>
      <w:r>
        <w:t xml:space="preserve"> Hieronder zijn wederom de cijfers opgenomen.</w:t>
      </w:r>
    </w:p>
    <w:tbl>
      <w:tblPr>
        <w:tblStyle w:val="Rastertabel2-Accent1"/>
        <w:tblW w:w="9072" w:type="dxa"/>
        <w:tblLook w:val="04A0" w:firstRow="1" w:lastRow="0" w:firstColumn="1" w:lastColumn="0" w:noHBand="0" w:noVBand="1"/>
      </w:tblPr>
      <w:tblGrid>
        <w:gridCol w:w="1271"/>
        <w:gridCol w:w="709"/>
        <w:gridCol w:w="719"/>
        <w:gridCol w:w="708"/>
        <w:gridCol w:w="1266"/>
        <w:gridCol w:w="1025"/>
        <w:gridCol w:w="709"/>
        <w:gridCol w:w="1504"/>
        <w:gridCol w:w="1161"/>
      </w:tblGrid>
      <w:tr w:rsidR="00A5791A" w:rsidRPr="00D02A0D" w14:paraId="45650796" w14:textId="4F55935C" w:rsidTr="00A5791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271" w:type="dxa"/>
            <w:noWrap/>
          </w:tcPr>
          <w:p w14:paraId="46E13591" w14:textId="77777777" w:rsidR="00A5791A" w:rsidRPr="00D02A0D" w:rsidRDefault="00A5791A" w:rsidP="00973D46">
            <w:pPr>
              <w:spacing w:after="0" w:line="240" w:lineRule="auto"/>
              <w:rPr>
                <w:rFonts w:ascii="Calibri" w:eastAsia="Times New Roman" w:hAnsi="Calibri" w:cs="Calibri"/>
                <w:color w:val="000000"/>
                <w:lang w:eastAsia="nl-NL"/>
              </w:rPr>
            </w:pPr>
          </w:p>
        </w:tc>
        <w:tc>
          <w:tcPr>
            <w:tcW w:w="709" w:type="dxa"/>
            <w:noWrap/>
            <w:vAlign w:val="bottom"/>
          </w:tcPr>
          <w:p w14:paraId="48D0CFD2"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719" w:type="dxa"/>
            <w:noWrap/>
            <w:vAlign w:val="bottom"/>
          </w:tcPr>
          <w:p w14:paraId="0DC18475"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708" w:type="dxa"/>
            <w:noWrap/>
            <w:vAlign w:val="bottom"/>
          </w:tcPr>
          <w:p w14:paraId="540335D3"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266" w:type="dxa"/>
            <w:noWrap/>
            <w:vAlign w:val="bottom"/>
          </w:tcPr>
          <w:p w14:paraId="1A34B7C5" w14:textId="544823FE"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Huisbezoek</w:t>
            </w:r>
          </w:p>
        </w:tc>
        <w:tc>
          <w:tcPr>
            <w:tcW w:w="1025" w:type="dxa"/>
            <w:noWrap/>
            <w:vAlign w:val="bottom"/>
          </w:tcPr>
          <w:p w14:paraId="737ACB6B"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09" w:type="dxa"/>
            <w:noWrap/>
            <w:vAlign w:val="bottom"/>
          </w:tcPr>
          <w:p w14:paraId="48DAB351"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504" w:type="dxa"/>
            <w:noWrap/>
            <w:vAlign w:val="bottom"/>
          </w:tcPr>
          <w:p w14:paraId="6253D6D1" w14:textId="561F5E03" w:rsidR="00A5791A" w:rsidRPr="00185D1C"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proofErr w:type="spellStart"/>
            <w:r>
              <w:rPr>
                <w:rFonts w:ascii="Calibri" w:hAnsi="Calibri" w:cs="Calibri"/>
                <w:color w:val="000000"/>
              </w:rPr>
              <w:t>Telefoon+App</w:t>
            </w:r>
            <w:proofErr w:type="spellEnd"/>
          </w:p>
        </w:tc>
        <w:tc>
          <w:tcPr>
            <w:tcW w:w="1161" w:type="dxa"/>
          </w:tcPr>
          <w:p w14:paraId="210306D1" w14:textId="77777777" w:rsidR="00A5791A"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5791A" w:rsidRPr="00D02A0D" w14:paraId="732A03F0" w14:textId="0C2943F7" w:rsidTr="009870D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71" w:type="dxa"/>
            <w:noWrap/>
            <w:vAlign w:val="bottom"/>
            <w:hideMark/>
          </w:tcPr>
          <w:p w14:paraId="4FE0E267" w14:textId="3C0A217B" w:rsidR="00A5791A" w:rsidRPr="00D02A0D" w:rsidRDefault="00A5791A" w:rsidP="00A5791A">
            <w:pPr>
              <w:spacing w:after="0" w:line="240" w:lineRule="auto"/>
              <w:rPr>
                <w:rFonts w:ascii="Calibri" w:eastAsia="Times New Roman" w:hAnsi="Calibri" w:cs="Calibri"/>
                <w:color w:val="000000"/>
                <w:lang w:eastAsia="nl-NL"/>
              </w:rPr>
            </w:pPr>
            <w:r>
              <w:rPr>
                <w:rFonts w:ascii="Calibri" w:hAnsi="Calibri" w:cs="Calibri"/>
                <w:color w:val="000000"/>
              </w:rPr>
              <w:t>Kapelle</w:t>
            </w:r>
          </w:p>
        </w:tc>
        <w:tc>
          <w:tcPr>
            <w:tcW w:w="709" w:type="dxa"/>
            <w:noWrap/>
            <w:vAlign w:val="bottom"/>
            <w:hideMark/>
          </w:tcPr>
          <w:p w14:paraId="015A6C41" w14:textId="54E9D518"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12%</w:t>
            </w:r>
          </w:p>
        </w:tc>
        <w:tc>
          <w:tcPr>
            <w:tcW w:w="719" w:type="dxa"/>
            <w:noWrap/>
            <w:vAlign w:val="bottom"/>
            <w:hideMark/>
          </w:tcPr>
          <w:p w14:paraId="04F79D22" w14:textId="1DE03895"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17%</w:t>
            </w:r>
          </w:p>
        </w:tc>
        <w:tc>
          <w:tcPr>
            <w:tcW w:w="708" w:type="dxa"/>
            <w:noWrap/>
            <w:vAlign w:val="bottom"/>
            <w:hideMark/>
          </w:tcPr>
          <w:p w14:paraId="2A53D894" w14:textId="74959D93"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13%</w:t>
            </w:r>
          </w:p>
        </w:tc>
        <w:tc>
          <w:tcPr>
            <w:tcW w:w="1266" w:type="dxa"/>
            <w:noWrap/>
            <w:vAlign w:val="bottom"/>
            <w:hideMark/>
          </w:tcPr>
          <w:p w14:paraId="6DA85FB7" w14:textId="4B03DF29"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24%</w:t>
            </w:r>
          </w:p>
        </w:tc>
        <w:tc>
          <w:tcPr>
            <w:tcW w:w="1025" w:type="dxa"/>
            <w:noWrap/>
            <w:vAlign w:val="bottom"/>
            <w:hideMark/>
          </w:tcPr>
          <w:p w14:paraId="6F6CE800" w14:textId="63FD8BA6"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35%</w:t>
            </w:r>
          </w:p>
        </w:tc>
        <w:tc>
          <w:tcPr>
            <w:tcW w:w="709" w:type="dxa"/>
            <w:noWrap/>
            <w:vAlign w:val="bottom"/>
            <w:hideMark/>
          </w:tcPr>
          <w:p w14:paraId="400D3B9D" w14:textId="7CF399FC"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0%</w:t>
            </w:r>
          </w:p>
        </w:tc>
        <w:tc>
          <w:tcPr>
            <w:tcW w:w="1504" w:type="dxa"/>
            <w:noWrap/>
            <w:vAlign w:val="bottom"/>
            <w:hideMark/>
          </w:tcPr>
          <w:p w14:paraId="56B4DA5D" w14:textId="1C21396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40%</w:t>
            </w:r>
          </w:p>
        </w:tc>
        <w:tc>
          <w:tcPr>
            <w:tcW w:w="1161" w:type="dxa"/>
            <w:vAlign w:val="bottom"/>
          </w:tcPr>
          <w:p w14:paraId="26210B83" w14:textId="21E200B7" w:rsidR="00A5791A"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140%</w:t>
            </w:r>
          </w:p>
        </w:tc>
      </w:tr>
      <w:tr w:rsidR="00A5791A" w:rsidRPr="00D02A0D" w14:paraId="5642877E" w14:textId="5CC35D94" w:rsidTr="009870D3">
        <w:trPr>
          <w:trHeight w:val="31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DE60C71"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Gemiddeld</w:t>
            </w:r>
          </w:p>
        </w:tc>
        <w:tc>
          <w:tcPr>
            <w:tcW w:w="709" w:type="dxa"/>
            <w:noWrap/>
            <w:hideMark/>
          </w:tcPr>
          <w:p w14:paraId="6D78276F"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358DCC1B"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12%</w:t>
            </w:r>
          </w:p>
        </w:tc>
        <w:tc>
          <w:tcPr>
            <w:tcW w:w="708" w:type="dxa"/>
            <w:noWrap/>
            <w:hideMark/>
          </w:tcPr>
          <w:p w14:paraId="1BDBE82D"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21%</w:t>
            </w:r>
          </w:p>
        </w:tc>
        <w:tc>
          <w:tcPr>
            <w:tcW w:w="1266" w:type="dxa"/>
            <w:noWrap/>
            <w:hideMark/>
          </w:tcPr>
          <w:p w14:paraId="5E66BAF2"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33%</w:t>
            </w:r>
          </w:p>
        </w:tc>
        <w:tc>
          <w:tcPr>
            <w:tcW w:w="1025" w:type="dxa"/>
            <w:noWrap/>
            <w:hideMark/>
          </w:tcPr>
          <w:p w14:paraId="261EC363"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66%</w:t>
            </w:r>
          </w:p>
        </w:tc>
        <w:tc>
          <w:tcPr>
            <w:tcW w:w="709" w:type="dxa"/>
            <w:noWrap/>
            <w:hideMark/>
          </w:tcPr>
          <w:p w14:paraId="053A6EE8"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25%</w:t>
            </w:r>
          </w:p>
        </w:tc>
        <w:tc>
          <w:tcPr>
            <w:tcW w:w="1504" w:type="dxa"/>
            <w:noWrap/>
            <w:hideMark/>
          </w:tcPr>
          <w:p w14:paraId="2DBD67C4"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49%</w:t>
            </w:r>
          </w:p>
        </w:tc>
        <w:tc>
          <w:tcPr>
            <w:tcW w:w="1161" w:type="dxa"/>
            <w:vAlign w:val="bottom"/>
          </w:tcPr>
          <w:p w14:paraId="4DE9F16C" w14:textId="764237EE"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213%</w:t>
            </w:r>
          </w:p>
        </w:tc>
      </w:tr>
    </w:tbl>
    <w:p w14:paraId="26EB64DA" w14:textId="6A57CD51" w:rsidR="001B3682" w:rsidRPr="001B3682" w:rsidRDefault="001B3682" w:rsidP="001B3682">
      <w:r>
        <w:t xml:space="preserve">Kapelle is over het algemeen niet heel goed bereikbaar in vergelijking met het gemiddelde. Zowel huisbezoeken, flyers, telefoontjes en appjes worden weinig tot niet op gereageerd. Ook de combinatie telefoneren en </w:t>
      </w:r>
      <w:proofErr w:type="spellStart"/>
      <w:r>
        <w:t>WhatsAppen</w:t>
      </w:r>
      <w:proofErr w:type="spellEnd"/>
      <w:r>
        <w:t xml:space="preserve"> is minder succesvol dan gemiddeld. Mensen in deze gemeente kunnen bereikt worden met brieven, dit is </w:t>
      </w:r>
      <w:r w:rsidR="003C1E15">
        <w:t>bovengemiddeld succesvol. Whatsappberichten sturen kan als laatste middel worden ingezet.</w:t>
      </w:r>
    </w:p>
    <w:p w14:paraId="748BEC77" w14:textId="7AF382A5" w:rsidR="002E05FF" w:rsidRDefault="002E05FF" w:rsidP="002E05FF">
      <w:pPr>
        <w:pStyle w:val="Kop3"/>
      </w:pPr>
      <w:bookmarkStart w:id="27" w:name="_Toc161323244"/>
      <w:r>
        <w:t>Noord-Beveland</w:t>
      </w:r>
      <w:bookmarkEnd w:id="27"/>
    </w:p>
    <w:p w14:paraId="3BAA1D51" w14:textId="560E1EAF" w:rsidR="003E101D" w:rsidRPr="003E101D" w:rsidRDefault="00A645CC" w:rsidP="003E101D">
      <w:r>
        <w:t>Noord-Beveland is de kleinste gemeente van de Bevelanden qua inwoners met 7.857 inwoners in 2023. Er waren in periode X en Y 82 meldingen, hoe daar contact mee is gelegd staat hieronder.</w:t>
      </w:r>
    </w:p>
    <w:tbl>
      <w:tblPr>
        <w:tblStyle w:val="Rastertabel2-Accent1"/>
        <w:tblW w:w="9072" w:type="dxa"/>
        <w:tblLook w:val="04A0" w:firstRow="1" w:lastRow="0" w:firstColumn="1" w:lastColumn="0" w:noHBand="0" w:noVBand="1"/>
      </w:tblPr>
      <w:tblGrid>
        <w:gridCol w:w="1403"/>
        <w:gridCol w:w="712"/>
        <w:gridCol w:w="719"/>
        <w:gridCol w:w="706"/>
        <w:gridCol w:w="1279"/>
        <w:gridCol w:w="1135"/>
        <w:gridCol w:w="709"/>
        <w:gridCol w:w="1559"/>
        <w:gridCol w:w="850"/>
      </w:tblGrid>
      <w:tr w:rsidR="00A5791A" w:rsidRPr="00D02A0D" w14:paraId="500A6541" w14:textId="375A2144" w:rsidTr="00A5791A">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403" w:type="dxa"/>
            <w:noWrap/>
          </w:tcPr>
          <w:p w14:paraId="06B1ED0F" w14:textId="77777777" w:rsidR="00A5791A" w:rsidRPr="00D02A0D" w:rsidRDefault="00A5791A" w:rsidP="00973D46">
            <w:pPr>
              <w:spacing w:after="0" w:line="240" w:lineRule="auto"/>
              <w:rPr>
                <w:rFonts w:ascii="Calibri" w:eastAsia="Times New Roman" w:hAnsi="Calibri" w:cs="Calibri"/>
                <w:color w:val="000000"/>
                <w:lang w:eastAsia="nl-NL"/>
              </w:rPr>
            </w:pPr>
          </w:p>
        </w:tc>
        <w:tc>
          <w:tcPr>
            <w:tcW w:w="712" w:type="dxa"/>
            <w:noWrap/>
            <w:vAlign w:val="bottom"/>
          </w:tcPr>
          <w:p w14:paraId="72E015F6"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719" w:type="dxa"/>
            <w:noWrap/>
            <w:vAlign w:val="bottom"/>
          </w:tcPr>
          <w:p w14:paraId="19B78371"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706" w:type="dxa"/>
            <w:noWrap/>
            <w:vAlign w:val="bottom"/>
          </w:tcPr>
          <w:p w14:paraId="303A504E"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279" w:type="dxa"/>
            <w:noWrap/>
            <w:vAlign w:val="bottom"/>
          </w:tcPr>
          <w:p w14:paraId="48279A66"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Huisbezoek</w:t>
            </w:r>
          </w:p>
        </w:tc>
        <w:tc>
          <w:tcPr>
            <w:tcW w:w="1135" w:type="dxa"/>
            <w:noWrap/>
            <w:vAlign w:val="bottom"/>
          </w:tcPr>
          <w:p w14:paraId="325B21A2"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09" w:type="dxa"/>
            <w:noWrap/>
            <w:vAlign w:val="bottom"/>
          </w:tcPr>
          <w:p w14:paraId="6D2610E0"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559" w:type="dxa"/>
            <w:noWrap/>
            <w:vAlign w:val="bottom"/>
          </w:tcPr>
          <w:p w14:paraId="1FB3CE9F" w14:textId="7682F80C" w:rsidR="00A5791A" w:rsidRPr="00185D1C"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proofErr w:type="spellStart"/>
            <w:r>
              <w:rPr>
                <w:rFonts w:ascii="Calibri" w:hAnsi="Calibri" w:cs="Calibri"/>
                <w:color w:val="000000"/>
              </w:rPr>
              <w:t>Telefoon+App</w:t>
            </w:r>
            <w:proofErr w:type="spellEnd"/>
          </w:p>
        </w:tc>
        <w:tc>
          <w:tcPr>
            <w:tcW w:w="850" w:type="dxa"/>
          </w:tcPr>
          <w:p w14:paraId="17BAEED2" w14:textId="77777777" w:rsidR="00A5791A"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5791A" w:rsidRPr="00D02A0D" w14:paraId="6BC78A54" w14:textId="79689BD8" w:rsidTr="004E342A">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403" w:type="dxa"/>
            <w:noWrap/>
            <w:hideMark/>
          </w:tcPr>
          <w:p w14:paraId="39DB50FF" w14:textId="16D1CC43" w:rsidR="00A5791A" w:rsidRPr="00D02A0D" w:rsidRDefault="00A5791A" w:rsidP="00A5791A">
            <w:pPr>
              <w:spacing w:after="0" w:line="240" w:lineRule="auto"/>
              <w:rPr>
                <w:rFonts w:ascii="Calibri" w:eastAsia="Times New Roman" w:hAnsi="Calibri" w:cs="Calibri"/>
                <w:color w:val="000000"/>
                <w:lang w:eastAsia="nl-NL"/>
              </w:rPr>
            </w:pPr>
            <w:r>
              <w:rPr>
                <w:rFonts w:ascii="Calibri" w:hAnsi="Calibri" w:cs="Calibri"/>
                <w:color w:val="000000"/>
              </w:rPr>
              <w:t>Noord-Beveland</w:t>
            </w:r>
          </w:p>
        </w:tc>
        <w:tc>
          <w:tcPr>
            <w:tcW w:w="712" w:type="dxa"/>
            <w:noWrap/>
            <w:hideMark/>
          </w:tcPr>
          <w:p w14:paraId="2DBF0D12" w14:textId="54D4D878"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11%</w:t>
            </w:r>
          </w:p>
        </w:tc>
        <w:tc>
          <w:tcPr>
            <w:tcW w:w="719" w:type="dxa"/>
            <w:noWrap/>
            <w:hideMark/>
          </w:tcPr>
          <w:p w14:paraId="15653B7E" w14:textId="6ED514E2"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0%</w:t>
            </w:r>
          </w:p>
        </w:tc>
        <w:tc>
          <w:tcPr>
            <w:tcW w:w="706" w:type="dxa"/>
            <w:noWrap/>
            <w:hideMark/>
          </w:tcPr>
          <w:p w14:paraId="67A7FCFB" w14:textId="2E805A6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0%</w:t>
            </w:r>
          </w:p>
        </w:tc>
        <w:tc>
          <w:tcPr>
            <w:tcW w:w="1279" w:type="dxa"/>
            <w:noWrap/>
            <w:hideMark/>
          </w:tcPr>
          <w:p w14:paraId="32A10978" w14:textId="0E051759"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35%</w:t>
            </w:r>
          </w:p>
        </w:tc>
        <w:tc>
          <w:tcPr>
            <w:tcW w:w="1135" w:type="dxa"/>
            <w:noWrap/>
            <w:hideMark/>
          </w:tcPr>
          <w:p w14:paraId="66F503BA" w14:textId="3E80E468"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67%</w:t>
            </w:r>
          </w:p>
        </w:tc>
        <w:tc>
          <w:tcPr>
            <w:tcW w:w="709" w:type="dxa"/>
            <w:noWrap/>
            <w:hideMark/>
          </w:tcPr>
          <w:p w14:paraId="609CED2E" w14:textId="024695C9"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33%</w:t>
            </w:r>
          </w:p>
        </w:tc>
        <w:tc>
          <w:tcPr>
            <w:tcW w:w="1559" w:type="dxa"/>
            <w:noWrap/>
            <w:hideMark/>
          </w:tcPr>
          <w:p w14:paraId="7F43EC27" w14:textId="658B1DB5"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50%</w:t>
            </w:r>
          </w:p>
        </w:tc>
        <w:tc>
          <w:tcPr>
            <w:tcW w:w="850" w:type="dxa"/>
          </w:tcPr>
          <w:p w14:paraId="3D2F9818" w14:textId="72031F1A" w:rsidR="00A5791A"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197%</w:t>
            </w:r>
          </w:p>
        </w:tc>
      </w:tr>
      <w:tr w:rsidR="00A5791A" w:rsidRPr="00D02A0D" w14:paraId="3B5EBA14" w14:textId="65EA967A" w:rsidTr="004E342A">
        <w:trPr>
          <w:trHeight w:val="315"/>
        </w:trPr>
        <w:tc>
          <w:tcPr>
            <w:cnfStyle w:val="001000000000" w:firstRow="0" w:lastRow="0" w:firstColumn="1" w:lastColumn="0" w:oddVBand="0" w:evenVBand="0" w:oddHBand="0" w:evenHBand="0" w:firstRowFirstColumn="0" w:firstRowLastColumn="0" w:lastRowFirstColumn="0" w:lastRowLastColumn="0"/>
            <w:tcW w:w="1403" w:type="dxa"/>
            <w:noWrap/>
            <w:hideMark/>
          </w:tcPr>
          <w:p w14:paraId="6112A396"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Gemiddeld</w:t>
            </w:r>
          </w:p>
        </w:tc>
        <w:tc>
          <w:tcPr>
            <w:tcW w:w="712" w:type="dxa"/>
            <w:noWrap/>
            <w:hideMark/>
          </w:tcPr>
          <w:p w14:paraId="231AA110"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4FA1A80C"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12%</w:t>
            </w:r>
          </w:p>
        </w:tc>
        <w:tc>
          <w:tcPr>
            <w:tcW w:w="706" w:type="dxa"/>
            <w:noWrap/>
            <w:hideMark/>
          </w:tcPr>
          <w:p w14:paraId="07B8A7E8"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21%</w:t>
            </w:r>
          </w:p>
        </w:tc>
        <w:tc>
          <w:tcPr>
            <w:tcW w:w="1279" w:type="dxa"/>
            <w:noWrap/>
            <w:hideMark/>
          </w:tcPr>
          <w:p w14:paraId="520E3710"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33%</w:t>
            </w:r>
          </w:p>
        </w:tc>
        <w:tc>
          <w:tcPr>
            <w:tcW w:w="1135" w:type="dxa"/>
            <w:noWrap/>
            <w:hideMark/>
          </w:tcPr>
          <w:p w14:paraId="06633B1B"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66%</w:t>
            </w:r>
          </w:p>
        </w:tc>
        <w:tc>
          <w:tcPr>
            <w:tcW w:w="709" w:type="dxa"/>
            <w:noWrap/>
            <w:hideMark/>
          </w:tcPr>
          <w:p w14:paraId="27DF2991"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25%</w:t>
            </w:r>
          </w:p>
        </w:tc>
        <w:tc>
          <w:tcPr>
            <w:tcW w:w="1559" w:type="dxa"/>
            <w:noWrap/>
            <w:hideMark/>
          </w:tcPr>
          <w:p w14:paraId="374A6057"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49%</w:t>
            </w:r>
          </w:p>
        </w:tc>
        <w:tc>
          <w:tcPr>
            <w:tcW w:w="850" w:type="dxa"/>
          </w:tcPr>
          <w:p w14:paraId="739BA447" w14:textId="7CCD2319"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213%</w:t>
            </w:r>
          </w:p>
        </w:tc>
      </w:tr>
    </w:tbl>
    <w:p w14:paraId="28ABF785" w14:textId="79A5C5F3" w:rsidR="00A645CC" w:rsidRPr="003E101D" w:rsidRDefault="00A645CC" w:rsidP="003E101D">
      <w:r>
        <w:t>Brieven</w:t>
      </w:r>
      <w:r w:rsidR="00CA1571">
        <w:t xml:space="preserve"> </w:t>
      </w:r>
      <w:r>
        <w:t xml:space="preserve">en WhatsAppberichten sturen zijn in Noord-Beveland succesvoller </w:t>
      </w:r>
      <w:r w:rsidR="00CA1571">
        <w:t>dan gemiddeld. Bellen, Bellen en Appen en huisbezoeken zijn maar iets succesvoller dan gemiddeld en flyers en e-mails zijn zelfs helemaal niet op gereageerd. Brieven zouden ook hier eerst geprobeerd kunnen worden voordat huisbezoeken en mobiel contact wordt g</w:t>
      </w:r>
      <w:r w:rsidR="00CF416B">
        <w:t>ezocht.</w:t>
      </w:r>
    </w:p>
    <w:p w14:paraId="5D40BBC6" w14:textId="54569E8E" w:rsidR="002E05FF" w:rsidRDefault="002E05FF" w:rsidP="002E05FF">
      <w:pPr>
        <w:pStyle w:val="Kop3"/>
      </w:pPr>
      <w:bookmarkStart w:id="28" w:name="_Toc161323245"/>
      <w:r>
        <w:t>Reimerswaal</w:t>
      </w:r>
      <w:bookmarkEnd w:id="28"/>
    </w:p>
    <w:p w14:paraId="33A3A135" w14:textId="008F1A99" w:rsidR="00CF416B" w:rsidRDefault="00CF416B" w:rsidP="00CF416B">
      <w:r>
        <w:t>De gemeente Reimerswaal is vergelijkbaar met Borsele qua inwoners (23.255) en meldingen (259)</w:t>
      </w:r>
      <w:r w:rsidR="00DB60E5">
        <w:t>. De slagingspercentages liggen wel iets anders. Hieronder is dat verder uitgewerkt en toegelicht.</w:t>
      </w:r>
    </w:p>
    <w:p w14:paraId="36F5DC9E" w14:textId="77777777" w:rsidR="000B01C6" w:rsidRPr="00CF416B" w:rsidRDefault="000B01C6" w:rsidP="00CF416B"/>
    <w:tbl>
      <w:tblPr>
        <w:tblStyle w:val="Rastertabel2-Accent1"/>
        <w:tblW w:w="9072" w:type="dxa"/>
        <w:tblLook w:val="04A0" w:firstRow="1" w:lastRow="0" w:firstColumn="1" w:lastColumn="0" w:noHBand="0" w:noVBand="1"/>
      </w:tblPr>
      <w:tblGrid>
        <w:gridCol w:w="1396"/>
        <w:gridCol w:w="709"/>
        <w:gridCol w:w="719"/>
        <w:gridCol w:w="708"/>
        <w:gridCol w:w="1266"/>
        <w:gridCol w:w="1025"/>
        <w:gridCol w:w="709"/>
        <w:gridCol w:w="1548"/>
        <w:gridCol w:w="992"/>
      </w:tblGrid>
      <w:tr w:rsidR="00A5791A" w:rsidRPr="00D02A0D" w14:paraId="65F47694" w14:textId="04300706" w:rsidTr="00A5791A">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396" w:type="dxa"/>
            <w:noWrap/>
          </w:tcPr>
          <w:p w14:paraId="5A6AF37B" w14:textId="77777777" w:rsidR="00A5791A" w:rsidRPr="00D02A0D" w:rsidRDefault="00A5791A" w:rsidP="00973D46">
            <w:pPr>
              <w:spacing w:after="0" w:line="240" w:lineRule="auto"/>
              <w:rPr>
                <w:rFonts w:ascii="Calibri" w:eastAsia="Times New Roman" w:hAnsi="Calibri" w:cs="Calibri"/>
                <w:color w:val="000000"/>
                <w:lang w:eastAsia="nl-NL"/>
              </w:rPr>
            </w:pPr>
          </w:p>
        </w:tc>
        <w:tc>
          <w:tcPr>
            <w:tcW w:w="709" w:type="dxa"/>
            <w:noWrap/>
            <w:vAlign w:val="bottom"/>
          </w:tcPr>
          <w:p w14:paraId="540B93A5"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Brief</w:t>
            </w:r>
          </w:p>
        </w:tc>
        <w:tc>
          <w:tcPr>
            <w:tcW w:w="719" w:type="dxa"/>
            <w:noWrap/>
            <w:vAlign w:val="bottom"/>
          </w:tcPr>
          <w:p w14:paraId="5B2BF23D"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Email</w:t>
            </w:r>
          </w:p>
        </w:tc>
        <w:tc>
          <w:tcPr>
            <w:tcW w:w="708" w:type="dxa"/>
            <w:noWrap/>
            <w:vAlign w:val="bottom"/>
          </w:tcPr>
          <w:p w14:paraId="3FF8EB12"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Flyer</w:t>
            </w:r>
          </w:p>
        </w:tc>
        <w:tc>
          <w:tcPr>
            <w:tcW w:w="1266" w:type="dxa"/>
            <w:noWrap/>
            <w:vAlign w:val="bottom"/>
          </w:tcPr>
          <w:p w14:paraId="4B5EF45E"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Huisbezoek</w:t>
            </w:r>
          </w:p>
        </w:tc>
        <w:tc>
          <w:tcPr>
            <w:tcW w:w="1025" w:type="dxa"/>
            <w:noWrap/>
            <w:vAlign w:val="bottom"/>
          </w:tcPr>
          <w:p w14:paraId="14D1AA65"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Telefoon</w:t>
            </w:r>
          </w:p>
        </w:tc>
        <w:tc>
          <w:tcPr>
            <w:tcW w:w="709" w:type="dxa"/>
            <w:noWrap/>
            <w:vAlign w:val="bottom"/>
          </w:tcPr>
          <w:p w14:paraId="4A829BEA" w14:textId="77777777" w:rsidR="00A5791A" w:rsidRPr="00D02A0D"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App</w:t>
            </w:r>
          </w:p>
        </w:tc>
        <w:tc>
          <w:tcPr>
            <w:tcW w:w="1548" w:type="dxa"/>
            <w:noWrap/>
            <w:vAlign w:val="bottom"/>
          </w:tcPr>
          <w:p w14:paraId="298B742C" w14:textId="00931CDE" w:rsidR="00A5791A" w:rsidRPr="00185D1C"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proofErr w:type="spellStart"/>
            <w:r>
              <w:rPr>
                <w:rFonts w:ascii="Calibri" w:hAnsi="Calibri" w:cs="Calibri"/>
                <w:color w:val="000000"/>
              </w:rPr>
              <w:t>Telefoon+App</w:t>
            </w:r>
            <w:proofErr w:type="spellEnd"/>
          </w:p>
        </w:tc>
        <w:tc>
          <w:tcPr>
            <w:tcW w:w="992" w:type="dxa"/>
          </w:tcPr>
          <w:p w14:paraId="418A1C44" w14:textId="77777777" w:rsidR="00A5791A" w:rsidRDefault="00A5791A" w:rsidP="00973D4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p>
        </w:tc>
      </w:tr>
      <w:tr w:rsidR="00A5791A" w:rsidRPr="00D02A0D" w14:paraId="0FC9B276" w14:textId="6A6B212F" w:rsidTr="00561AD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396" w:type="dxa"/>
            <w:noWrap/>
            <w:vAlign w:val="bottom"/>
            <w:hideMark/>
          </w:tcPr>
          <w:p w14:paraId="6E75E740" w14:textId="02889909" w:rsidR="00A5791A" w:rsidRPr="00D02A0D" w:rsidRDefault="00A5791A" w:rsidP="00A5791A">
            <w:pPr>
              <w:spacing w:after="0" w:line="240" w:lineRule="auto"/>
              <w:rPr>
                <w:rFonts w:ascii="Calibri" w:eastAsia="Times New Roman" w:hAnsi="Calibri" w:cs="Calibri"/>
                <w:color w:val="000000"/>
                <w:lang w:eastAsia="nl-NL"/>
              </w:rPr>
            </w:pPr>
            <w:r>
              <w:rPr>
                <w:rFonts w:ascii="Calibri" w:hAnsi="Calibri" w:cs="Calibri"/>
                <w:color w:val="000000"/>
              </w:rPr>
              <w:t>Reimerswaal</w:t>
            </w:r>
          </w:p>
        </w:tc>
        <w:tc>
          <w:tcPr>
            <w:tcW w:w="709" w:type="dxa"/>
            <w:noWrap/>
            <w:vAlign w:val="bottom"/>
            <w:hideMark/>
          </w:tcPr>
          <w:p w14:paraId="3C357A23" w14:textId="0215D001"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11%</w:t>
            </w:r>
          </w:p>
        </w:tc>
        <w:tc>
          <w:tcPr>
            <w:tcW w:w="719" w:type="dxa"/>
            <w:noWrap/>
            <w:vAlign w:val="bottom"/>
            <w:hideMark/>
          </w:tcPr>
          <w:p w14:paraId="6A9B5C2A" w14:textId="45E3619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10%</w:t>
            </w:r>
          </w:p>
        </w:tc>
        <w:tc>
          <w:tcPr>
            <w:tcW w:w="708" w:type="dxa"/>
            <w:noWrap/>
            <w:vAlign w:val="bottom"/>
            <w:hideMark/>
          </w:tcPr>
          <w:p w14:paraId="652BB416" w14:textId="562BB1C7"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20%</w:t>
            </w:r>
          </w:p>
        </w:tc>
        <w:tc>
          <w:tcPr>
            <w:tcW w:w="1266" w:type="dxa"/>
            <w:noWrap/>
            <w:vAlign w:val="bottom"/>
            <w:hideMark/>
          </w:tcPr>
          <w:p w14:paraId="58A8A15C" w14:textId="49C1ABC1"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31%</w:t>
            </w:r>
          </w:p>
        </w:tc>
        <w:tc>
          <w:tcPr>
            <w:tcW w:w="1025" w:type="dxa"/>
            <w:noWrap/>
            <w:vAlign w:val="bottom"/>
            <w:hideMark/>
          </w:tcPr>
          <w:p w14:paraId="58431971" w14:textId="25D0577A"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68%</w:t>
            </w:r>
          </w:p>
        </w:tc>
        <w:tc>
          <w:tcPr>
            <w:tcW w:w="709" w:type="dxa"/>
            <w:noWrap/>
            <w:vAlign w:val="bottom"/>
            <w:hideMark/>
          </w:tcPr>
          <w:p w14:paraId="2133E7C8" w14:textId="7DFB828A"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29%</w:t>
            </w:r>
          </w:p>
        </w:tc>
        <w:tc>
          <w:tcPr>
            <w:tcW w:w="1548" w:type="dxa"/>
            <w:noWrap/>
            <w:vAlign w:val="bottom"/>
            <w:hideMark/>
          </w:tcPr>
          <w:p w14:paraId="5F4FB46D" w14:textId="0A80C0E4" w:rsidR="00A5791A" w:rsidRPr="00D02A0D"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50%</w:t>
            </w:r>
          </w:p>
        </w:tc>
        <w:tc>
          <w:tcPr>
            <w:tcW w:w="992" w:type="dxa"/>
            <w:vAlign w:val="bottom"/>
          </w:tcPr>
          <w:p w14:paraId="2AE50907" w14:textId="402EFA3D" w:rsidR="00A5791A" w:rsidRDefault="00A5791A" w:rsidP="00A579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219%</w:t>
            </w:r>
          </w:p>
        </w:tc>
      </w:tr>
      <w:tr w:rsidR="00A5791A" w:rsidRPr="00D02A0D" w14:paraId="6A5A7F2E" w14:textId="2F981C2C" w:rsidTr="00561AD3">
        <w:trPr>
          <w:trHeight w:val="315"/>
        </w:trPr>
        <w:tc>
          <w:tcPr>
            <w:cnfStyle w:val="001000000000" w:firstRow="0" w:lastRow="0" w:firstColumn="1" w:lastColumn="0" w:oddVBand="0" w:evenVBand="0" w:oddHBand="0" w:evenHBand="0" w:firstRowFirstColumn="0" w:firstRowLastColumn="0" w:lastRowFirstColumn="0" w:lastRowLastColumn="0"/>
            <w:tcW w:w="1396" w:type="dxa"/>
            <w:noWrap/>
            <w:hideMark/>
          </w:tcPr>
          <w:p w14:paraId="47D00BD1" w14:textId="77777777" w:rsidR="00A5791A" w:rsidRPr="00D02A0D" w:rsidRDefault="00A5791A" w:rsidP="00A5791A">
            <w:pPr>
              <w:spacing w:after="0" w:line="240" w:lineRule="auto"/>
              <w:rPr>
                <w:rFonts w:ascii="Calibri" w:eastAsia="Times New Roman" w:hAnsi="Calibri" w:cs="Calibri"/>
                <w:color w:val="000000"/>
                <w:lang w:eastAsia="nl-NL"/>
              </w:rPr>
            </w:pPr>
            <w:r w:rsidRPr="00D02A0D">
              <w:rPr>
                <w:rFonts w:ascii="Calibri" w:eastAsia="Times New Roman" w:hAnsi="Calibri" w:cs="Calibri"/>
                <w:color w:val="000000"/>
                <w:lang w:eastAsia="nl-NL"/>
              </w:rPr>
              <w:t>Gemiddeld</w:t>
            </w:r>
          </w:p>
        </w:tc>
        <w:tc>
          <w:tcPr>
            <w:tcW w:w="709" w:type="dxa"/>
            <w:noWrap/>
            <w:hideMark/>
          </w:tcPr>
          <w:p w14:paraId="13623E8D"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8%</w:t>
            </w:r>
          </w:p>
        </w:tc>
        <w:tc>
          <w:tcPr>
            <w:tcW w:w="719" w:type="dxa"/>
            <w:noWrap/>
            <w:hideMark/>
          </w:tcPr>
          <w:p w14:paraId="3B0650BC"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12%</w:t>
            </w:r>
          </w:p>
        </w:tc>
        <w:tc>
          <w:tcPr>
            <w:tcW w:w="708" w:type="dxa"/>
            <w:noWrap/>
            <w:hideMark/>
          </w:tcPr>
          <w:p w14:paraId="7C5407E5"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21%</w:t>
            </w:r>
          </w:p>
        </w:tc>
        <w:tc>
          <w:tcPr>
            <w:tcW w:w="1266" w:type="dxa"/>
            <w:noWrap/>
            <w:hideMark/>
          </w:tcPr>
          <w:p w14:paraId="3EBFE6F6"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33%</w:t>
            </w:r>
          </w:p>
        </w:tc>
        <w:tc>
          <w:tcPr>
            <w:tcW w:w="1025" w:type="dxa"/>
            <w:noWrap/>
            <w:hideMark/>
          </w:tcPr>
          <w:p w14:paraId="630C2E20"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66%</w:t>
            </w:r>
          </w:p>
        </w:tc>
        <w:tc>
          <w:tcPr>
            <w:tcW w:w="709" w:type="dxa"/>
            <w:noWrap/>
            <w:hideMark/>
          </w:tcPr>
          <w:p w14:paraId="65527BC2"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25%</w:t>
            </w:r>
          </w:p>
        </w:tc>
        <w:tc>
          <w:tcPr>
            <w:tcW w:w="1548" w:type="dxa"/>
            <w:noWrap/>
            <w:hideMark/>
          </w:tcPr>
          <w:p w14:paraId="28629E2A" w14:textId="77777777"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D02A0D">
              <w:rPr>
                <w:rFonts w:ascii="Calibri" w:eastAsia="Times New Roman" w:hAnsi="Calibri" w:cs="Calibri"/>
                <w:color w:val="000000"/>
                <w:lang w:eastAsia="nl-NL"/>
              </w:rPr>
              <w:t>49%</w:t>
            </w:r>
          </w:p>
        </w:tc>
        <w:tc>
          <w:tcPr>
            <w:tcW w:w="992" w:type="dxa"/>
            <w:vAlign w:val="bottom"/>
          </w:tcPr>
          <w:p w14:paraId="797D9A86" w14:textId="6542C223" w:rsidR="00A5791A" w:rsidRPr="00D02A0D" w:rsidRDefault="00A5791A" w:rsidP="00A579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Pr>
                <w:rFonts w:ascii="Calibri" w:hAnsi="Calibri" w:cs="Calibri"/>
                <w:color w:val="000000"/>
              </w:rPr>
              <w:t>213%</w:t>
            </w:r>
          </w:p>
        </w:tc>
      </w:tr>
    </w:tbl>
    <w:p w14:paraId="7C557B64" w14:textId="51E1DF8C" w:rsidR="00C62986" w:rsidRDefault="00DB60E5" w:rsidP="00185D1C">
      <w:r>
        <w:t>Reimerswaal heeft net als Kapelle en Noord-Beveland een iets hoger slagingspercentage dan gemiddeld. De rest van de methoden liggen redelijk dicht bij het gemiddelde, met een verschil van 1-2% van het gemiddelde. Hier kan rekening mee worden gehouden door eerst brieven te sturen waarna de gemeente normaal wordt aangepakt qua contactmethoden.</w:t>
      </w:r>
    </w:p>
    <w:p w14:paraId="6149CFE7" w14:textId="77777777" w:rsidR="00C62986" w:rsidRDefault="00C62986">
      <w:pPr>
        <w:spacing w:after="160" w:line="259" w:lineRule="auto"/>
      </w:pPr>
      <w:r>
        <w:br w:type="page"/>
      </w:r>
    </w:p>
    <w:p w14:paraId="42B26BE4" w14:textId="4E8D45D1" w:rsidR="007F531E" w:rsidRDefault="00C62986" w:rsidP="00C62986">
      <w:pPr>
        <w:pStyle w:val="Kop1"/>
      </w:pPr>
      <w:bookmarkStart w:id="29" w:name="_Toc161323246"/>
      <w:r>
        <w:lastRenderedPageBreak/>
        <w:t>Bijlage 1: absolute cijfers per gemeente</w:t>
      </w:r>
      <w:bookmarkEnd w:id="29"/>
    </w:p>
    <w:tbl>
      <w:tblPr>
        <w:tblStyle w:val="Tabelraster"/>
        <w:tblW w:w="10329" w:type="dxa"/>
        <w:tblInd w:w="-635" w:type="dxa"/>
        <w:tblLook w:val="04A0" w:firstRow="1" w:lastRow="0" w:firstColumn="1" w:lastColumn="0" w:noHBand="0" w:noVBand="1"/>
      </w:tblPr>
      <w:tblGrid>
        <w:gridCol w:w="2077"/>
        <w:gridCol w:w="1051"/>
        <w:gridCol w:w="1052"/>
        <w:gridCol w:w="1052"/>
        <w:gridCol w:w="869"/>
        <w:gridCol w:w="1251"/>
        <w:gridCol w:w="851"/>
        <w:gridCol w:w="1134"/>
        <w:gridCol w:w="992"/>
      </w:tblGrid>
      <w:tr w:rsidR="004A6BF3" w:rsidRPr="00C62986" w14:paraId="11A6EE32" w14:textId="77777777" w:rsidTr="004A6BF3">
        <w:trPr>
          <w:trHeight w:val="630"/>
        </w:trPr>
        <w:tc>
          <w:tcPr>
            <w:tcW w:w="2077" w:type="dxa"/>
            <w:shd w:val="clear" w:color="auto" w:fill="CBCBCB" w:themeFill="accent2" w:themeFillTint="66"/>
            <w:noWrap/>
            <w:hideMark/>
          </w:tcPr>
          <w:p w14:paraId="394E9399"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Borsele</w:t>
            </w:r>
          </w:p>
        </w:tc>
        <w:tc>
          <w:tcPr>
            <w:tcW w:w="1051" w:type="dxa"/>
            <w:shd w:val="clear" w:color="auto" w:fill="CBCBCB" w:themeFill="accent2" w:themeFillTint="66"/>
            <w:noWrap/>
            <w:hideMark/>
          </w:tcPr>
          <w:p w14:paraId="168120A3"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Brief</w:t>
            </w:r>
          </w:p>
        </w:tc>
        <w:tc>
          <w:tcPr>
            <w:tcW w:w="1052" w:type="dxa"/>
            <w:shd w:val="clear" w:color="auto" w:fill="CBCBCB" w:themeFill="accent2" w:themeFillTint="66"/>
            <w:noWrap/>
            <w:hideMark/>
          </w:tcPr>
          <w:p w14:paraId="72CDCEB3"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Email</w:t>
            </w:r>
          </w:p>
        </w:tc>
        <w:tc>
          <w:tcPr>
            <w:tcW w:w="1052" w:type="dxa"/>
            <w:shd w:val="clear" w:color="auto" w:fill="CBCBCB" w:themeFill="accent2" w:themeFillTint="66"/>
            <w:noWrap/>
            <w:hideMark/>
          </w:tcPr>
          <w:p w14:paraId="5C7F9FCA"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Flyer</w:t>
            </w:r>
          </w:p>
        </w:tc>
        <w:tc>
          <w:tcPr>
            <w:tcW w:w="869" w:type="dxa"/>
            <w:shd w:val="clear" w:color="auto" w:fill="CBCBCB" w:themeFill="accent2" w:themeFillTint="66"/>
            <w:noWrap/>
            <w:hideMark/>
          </w:tcPr>
          <w:p w14:paraId="2721DE7A"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HB</w:t>
            </w:r>
          </w:p>
        </w:tc>
        <w:tc>
          <w:tcPr>
            <w:tcW w:w="1251" w:type="dxa"/>
            <w:shd w:val="clear" w:color="auto" w:fill="CBCBCB" w:themeFill="accent2" w:themeFillTint="66"/>
            <w:noWrap/>
            <w:hideMark/>
          </w:tcPr>
          <w:p w14:paraId="5960BCD8"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tc>
        <w:tc>
          <w:tcPr>
            <w:tcW w:w="851" w:type="dxa"/>
            <w:shd w:val="clear" w:color="auto" w:fill="CBCBCB" w:themeFill="accent2" w:themeFillTint="66"/>
            <w:noWrap/>
            <w:hideMark/>
          </w:tcPr>
          <w:p w14:paraId="6F399218"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1134" w:type="dxa"/>
            <w:shd w:val="clear" w:color="auto" w:fill="CBCBCB" w:themeFill="accent2" w:themeFillTint="66"/>
            <w:hideMark/>
          </w:tcPr>
          <w:p w14:paraId="338BA90D" w14:textId="77777777" w:rsidR="004A6BF3"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p w14:paraId="0EA68494" w14:textId="7A12852B"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992" w:type="dxa"/>
            <w:shd w:val="clear" w:color="auto" w:fill="CBCBCB" w:themeFill="accent2" w:themeFillTint="66"/>
            <w:noWrap/>
            <w:hideMark/>
          </w:tcPr>
          <w:p w14:paraId="2538DDEF"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Totaal</w:t>
            </w:r>
          </w:p>
        </w:tc>
      </w:tr>
      <w:tr w:rsidR="004A6BF3" w:rsidRPr="00C62986" w14:paraId="31D02A8C" w14:textId="77777777" w:rsidTr="004A6BF3">
        <w:trPr>
          <w:trHeight w:val="315"/>
        </w:trPr>
        <w:tc>
          <w:tcPr>
            <w:tcW w:w="2077" w:type="dxa"/>
            <w:noWrap/>
            <w:hideMark/>
          </w:tcPr>
          <w:p w14:paraId="4C0CBBDF"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Geslaagd</w:t>
            </w:r>
          </w:p>
        </w:tc>
        <w:tc>
          <w:tcPr>
            <w:tcW w:w="1051" w:type="dxa"/>
            <w:noWrap/>
            <w:hideMark/>
          </w:tcPr>
          <w:p w14:paraId="1F902D5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16</w:t>
            </w:r>
          </w:p>
        </w:tc>
        <w:tc>
          <w:tcPr>
            <w:tcW w:w="1052" w:type="dxa"/>
            <w:noWrap/>
            <w:hideMark/>
          </w:tcPr>
          <w:p w14:paraId="7927EF1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w:t>
            </w:r>
          </w:p>
        </w:tc>
        <w:tc>
          <w:tcPr>
            <w:tcW w:w="1052" w:type="dxa"/>
            <w:noWrap/>
            <w:hideMark/>
          </w:tcPr>
          <w:p w14:paraId="0C0D388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8</w:t>
            </w:r>
          </w:p>
        </w:tc>
        <w:tc>
          <w:tcPr>
            <w:tcW w:w="869" w:type="dxa"/>
            <w:noWrap/>
            <w:hideMark/>
          </w:tcPr>
          <w:p w14:paraId="723F4D5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12</w:t>
            </w:r>
          </w:p>
        </w:tc>
        <w:tc>
          <w:tcPr>
            <w:tcW w:w="1251" w:type="dxa"/>
            <w:noWrap/>
            <w:hideMark/>
          </w:tcPr>
          <w:p w14:paraId="0187E85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44</w:t>
            </w:r>
          </w:p>
        </w:tc>
        <w:tc>
          <w:tcPr>
            <w:tcW w:w="851" w:type="dxa"/>
            <w:noWrap/>
            <w:hideMark/>
          </w:tcPr>
          <w:p w14:paraId="55E824E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w:t>
            </w:r>
          </w:p>
        </w:tc>
        <w:tc>
          <w:tcPr>
            <w:tcW w:w="1134" w:type="dxa"/>
            <w:noWrap/>
            <w:hideMark/>
          </w:tcPr>
          <w:p w14:paraId="45DC4B3F"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10</w:t>
            </w:r>
          </w:p>
        </w:tc>
        <w:tc>
          <w:tcPr>
            <w:tcW w:w="992" w:type="dxa"/>
            <w:noWrap/>
            <w:hideMark/>
          </w:tcPr>
          <w:p w14:paraId="2F3F7DF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97</w:t>
            </w:r>
          </w:p>
        </w:tc>
      </w:tr>
      <w:tr w:rsidR="004A6BF3" w:rsidRPr="00C62986" w14:paraId="5A459E34" w14:textId="77777777" w:rsidTr="004A6BF3">
        <w:trPr>
          <w:trHeight w:val="315"/>
        </w:trPr>
        <w:tc>
          <w:tcPr>
            <w:tcW w:w="2077" w:type="dxa"/>
            <w:noWrap/>
            <w:hideMark/>
          </w:tcPr>
          <w:p w14:paraId="19FD1115"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Niet geslaagd</w:t>
            </w:r>
          </w:p>
        </w:tc>
        <w:tc>
          <w:tcPr>
            <w:tcW w:w="1051" w:type="dxa"/>
            <w:noWrap/>
            <w:hideMark/>
          </w:tcPr>
          <w:p w14:paraId="1C850C6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177</w:t>
            </w:r>
          </w:p>
        </w:tc>
        <w:tc>
          <w:tcPr>
            <w:tcW w:w="1052" w:type="dxa"/>
            <w:noWrap/>
            <w:hideMark/>
          </w:tcPr>
          <w:p w14:paraId="3739809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14</w:t>
            </w:r>
          </w:p>
        </w:tc>
        <w:tc>
          <w:tcPr>
            <w:tcW w:w="1052" w:type="dxa"/>
            <w:noWrap/>
            <w:hideMark/>
          </w:tcPr>
          <w:p w14:paraId="340805E4"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32D6C32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28</w:t>
            </w:r>
          </w:p>
        </w:tc>
        <w:tc>
          <w:tcPr>
            <w:tcW w:w="1251" w:type="dxa"/>
            <w:noWrap/>
            <w:hideMark/>
          </w:tcPr>
          <w:p w14:paraId="7409D2B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w:t>
            </w:r>
          </w:p>
        </w:tc>
        <w:tc>
          <w:tcPr>
            <w:tcW w:w="851" w:type="dxa"/>
            <w:noWrap/>
            <w:hideMark/>
          </w:tcPr>
          <w:p w14:paraId="37E6642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8</w:t>
            </w:r>
          </w:p>
        </w:tc>
        <w:tc>
          <w:tcPr>
            <w:tcW w:w="1134" w:type="dxa"/>
            <w:noWrap/>
            <w:hideMark/>
          </w:tcPr>
          <w:p w14:paraId="1C9C9E02"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14</w:t>
            </w:r>
          </w:p>
        </w:tc>
        <w:tc>
          <w:tcPr>
            <w:tcW w:w="992" w:type="dxa"/>
            <w:noWrap/>
            <w:hideMark/>
          </w:tcPr>
          <w:p w14:paraId="3F667FE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286</w:t>
            </w:r>
          </w:p>
        </w:tc>
      </w:tr>
      <w:tr w:rsidR="004A6BF3" w:rsidRPr="00C62986" w14:paraId="4FF0E51F" w14:textId="77777777" w:rsidTr="004A6BF3">
        <w:trPr>
          <w:trHeight w:val="315"/>
        </w:trPr>
        <w:tc>
          <w:tcPr>
            <w:tcW w:w="2077" w:type="dxa"/>
            <w:noWrap/>
            <w:hideMark/>
          </w:tcPr>
          <w:p w14:paraId="3BD31033"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Totaal</w:t>
            </w:r>
          </w:p>
        </w:tc>
        <w:tc>
          <w:tcPr>
            <w:tcW w:w="1051" w:type="dxa"/>
            <w:noWrap/>
            <w:hideMark/>
          </w:tcPr>
          <w:p w14:paraId="2B21502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193</w:t>
            </w:r>
          </w:p>
        </w:tc>
        <w:tc>
          <w:tcPr>
            <w:tcW w:w="1052" w:type="dxa"/>
            <w:noWrap/>
            <w:hideMark/>
          </w:tcPr>
          <w:p w14:paraId="380D3AB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15</w:t>
            </w:r>
          </w:p>
        </w:tc>
        <w:tc>
          <w:tcPr>
            <w:tcW w:w="1052" w:type="dxa"/>
            <w:noWrap/>
            <w:hideMark/>
          </w:tcPr>
          <w:p w14:paraId="6E92680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28</w:t>
            </w:r>
          </w:p>
        </w:tc>
        <w:tc>
          <w:tcPr>
            <w:tcW w:w="869" w:type="dxa"/>
            <w:noWrap/>
            <w:hideMark/>
          </w:tcPr>
          <w:p w14:paraId="01AEB84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40</w:t>
            </w:r>
          </w:p>
        </w:tc>
        <w:tc>
          <w:tcPr>
            <w:tcW w:w="1251" w:type="dxa"/>
            <w:noWrap/>
            <w:hideMark/>
          </w:tcPr>
          <w:p w14:paraId="26E14C4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61</w:t>
            </w:r>
          </w:p>
        </w:tc>
        <w:tc>
          <w:tcPr>
            <w:tcW w:w="851" w:type="dxa"/>
            <w:noWrap/>
            <w:hideMark/>
          </w:tcPr>
          <w:p w14:paraId="2C38CFC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14</w:t>
            </w:r>
          </w:p>
        </w:tc>
        <w:tc>
          <w:tcPr>
            <w:tcW w:w="1134" w:type="dxa"/>
            <w:noWrap/>
            <w:hideMark/>
          </w:tcPr>
          <w:p w14:paraId="1A882A2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24</w:t>
            </w:r>
          </w:p>
        </w:tc>
        <w:tc>
          <w:tcPr>
            <w:tcW w:w="992" w:type="dxa"/>
            <w:noWrap/>
            <w:hideMark/>
          </w:tcPr>
          <w:p w14:paraId="74C54B9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383</w:t>
            </w:r>
          </w:p>
        </w:tc>
      </w:tr>
      <w:tr w:rsidR="004A6BF3" w:rsidRPr="00C62986" w14:paraId="29E99007" w14:textId="77777777" w:rsidTr="004A6BF3">
        <w:trPr>
          <w:trHeight w:val="315"/>
        </w:trPr>
        <w:tc>
          <w:tcPr>
            <w:tcW w:w="2077" w:type="dxa"/>
            <w:noWrap/>
            <w:hideMark/>
          </w:tcPr>
          <w:p w14:paraId="31C525C3"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1" w:type="dxa"/>
            <w:noWrap/>
            <w:hideMark/>
          </w:tcPr>
          <w:p w14:paraId="73467B82"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71FD29FA"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1840507D"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69" w:type="dxa"/>
            <w:noWrap/>
            <w:hideMark/>
          </w:tcPr>
          <w:p w14:paraId="765C77D7"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251" w:type="dxa"/>
            <w:noWrap/>
            <w:hideMark/>
          </w:tcPr>
          <w:p w14:paraId="546E684B"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51" w:type="dxa"/>
            <w:noWrap/>
            <w:hideMark/>
          </w:tcPr>
          <w:p w14:paraId="2AA3E262"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134" w:type="dxa"/>
            <w:noWrap/>
            <w:hideMark/>
          </w:tcPr>
          <w:p w14:paraId="6C309AF9"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992" w:type="dxa"/>
            <w:noWrap/>
            <w:hideMark/>
          </w:tcPr>
          <w:p w14:paraId="1FB62657"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r>
      <w:tr w:rsidR="004A6BF3" w:rsidRPr="00C62986" w14:paraId="1B442972" w14:textId="77777777" w:rsidTr="004A6BF3">
        <w:trPr>
          <w:trHeight w:val="630"/>
        </w:trPr>
        <w:tc>
          <w:tcPr>
            <w:tcW w:w="2077" w:type="dxa"/>
            <w:shd w:val="clear" w:color="auto" w:fill="CBCBCB" w:themeFill="accent2" w:themeFillTint="66"/>
            <w:noWrap/>
            <w:hideMark/>
          </w:tcPr>
          <w:p w14:paraId="00472DC5"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Goes</w:t>
            </w:r>
          </w:p>
        </w:tc>
        <w:tc>
          <w:tcPr>
            <w:tcW w:w="1051" w:type="dxa"/>
            <w:shd w:val="clear" w:color="auto" w:fill="CBCBCB" w:themeFill="accent2" w:themeFillTint="66"/>
            <w:noWrap/>
            <w:hideMark/>
          </w:tcPr>
          <w:p w14:paraId="45B38E25"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Brief</w:t>
            </w:r>
          </w:p>
        </w:tc>
        <w:tc>
          <w:tcPr>
            <w:tcW w:w="1052" w:type="dxa"/>
            <w:shd w:val="clear" w:color="auto" w:fill="CBCBCB" w:themeFill="accent2" w:themeFillTint="66"/>
            <w:noWrap/>
            <w:hideMark/>
          </w:tcPr>
          <w:p w14:paraId="14610866"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Email</w:t>
            </w:r>
          </w:p>
        </w:tc>
        <w:tc>
          <w:tcPr>
            <w:tcW w:w="1052" w:type="dxa"/>
            <w:shd w:val="clear" w:color="auto" w:fill="CBCBCB" w:themeFill="accent2" w:themeFillTint="66"/>
            <w:noWrap/>
            <w:hideMark/>
          </w:tcPr>
          <w:p w14:paraId="698BE295"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Flyer</w:t>
            </w:r>
          </w:p>
        </w:tc>
        <w:tc>
          <w:tcPr>
            <w:tcW w:w="869" w:type="dxa"/>
            <w:shd w:val="clear" w:color="auto" w:fill="CBCBCB" w:themeFill="accent2" w:themeFillTint="66"/>
            <w:noWrap/>
            <w:hideMark/>
          </w:tcPr>
          <w:p w14:paraId="36804A71"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HB</w:t>
            </w:r>
          </w:p>
        </w:tc>
        <w:tc>
          <w:tcPr>
            <w:tcW w:w="1251" w:type="dxa"/>
            <w:shd w:val="clear" w:color="auto" w:fill="CBCBCB" w:themeFill="accent2" w:themeFillTint="66"/>
            <w:noWrap/>
            <w:hideMark/>
          </w:tcPr>
          <w:p w14:paraId="72B4A27F"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tc>
        <w:tc>
          <w:tcPr>
            <w:tcW w:w="851" w:type="dxa"/>
            <w:shd w:val="clear" w:color="auto" w:fill="CBCBCB" w:themeFill="accent2" w:themeFillTint="66"/>
            <w:noWrap/>
            <w:hideMark/>
          </w:tcPr>
          <w:p w14:paraId="16CACCFD"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1134" w:type="dxa"/>
            <w:shd w:val="clear" w:color="auto" w:fill="CBCBCB" w:themeFill="accent2" w:themeFillTint="66"/>
            <w:hideMark/>
          </w:tcPr>
          <w:p w14:paraId="4937E106" w14:textId="77777777" w:rsidR="004A6BF3"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p w14:paraId="7D26BA48" w14:textId="0FE116E4"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992" w:type="dxa"/>
            <w:shd w:val="clear" w:color="auto" w:fill="CBCBCB" w:themeFill="accent2" w:themeFillTint="66"/>
            <w:noWrap/>
            <w:hideMark/>
          </w:tcPr>
          <w:p w14:paraId="51C55B16"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Totaal</w:t>
            </w:r>
          </w:p>
        </w:tc>
      </w:tr>
      <w:tr w:rsidR="004A6BF3" w:rsidRPr="00C62986" w14:paraId="24BE4C45" w14:textId="77777777" w:rsidTr="004A6BF3">
        <w:trPr>
          <w:trHeight w:val="315"/>
        </w:trPr>
        <w:tc>
          <w:tcPr>
            <w:tcW w:w="2077" w:type="dxa"/>
            <w:noWrap/>
            <w:hideMark/>
          </w:tcPr>
          <w:p w14:paraId="20F6B4B6"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Geslaagd</w:t>
            </w:r>
          </w:p>
        </w:tc>
        <w:tc>
          <w:tcPr>
            <w:tcW w:w="1051" w:type="dxa"/>
            <w:noWrap/>
            <w:hideMark/>
          </w:tcPr>
          <w:p w14:paraId="337F69B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16</w:t>
            </w:r>
          </w:p>
        </w:tc>
        <w:tc>
          <w:tcPr>
            <w:tcW w:w="1052" w:type="dxa"/>
            <w:noWrap/>
            <w:hideMark/>
          </w:tcPr>
          <w:p w14:paraId="3A080CF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1052" w:type="dxa"/>
            <w:noWrap/>
            <w:hideMark/>
          </w:tcPr>
          <w:p w14:paraId="61E5438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11</w:t>
            </w:r>
          </w:p>
        </w:tc>
        <w:tc>
          <w:tcPr>
            <w:tcW w:w="869" w:type="dxa"/>
            <w:noWrap/>
            <w:hideMark/>
          </w:tcPr>
          <w:p w14:paraId="335B906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29</w:t>
            </w:r>
          </w:p>
        </w:tc>
        <w:tc>
          <w:tcPr>
            <w:tcW w:w="1251" w:type="dxa"/>
            <w:noWrap/>
            <w:hideMark/>
          </w:tcPr>
          <w:p w14:paraId="5AC0299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81</w:t>
            </w:r>
          </w:p>
        </w:tc>
        <w:tc>
          <w:tcPr>
            <w:tcW w:w="851" w:type="dxa"/>
            <w:noWrap/>
            <w:hideMark/>
          </w:tcPr>
          <w:p w14:paraId="19079192"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w:t>
            </w:r>
          </w:p>
        </w:tc>
        <w:tc>
          <w:tcPr>
            <w:tcW w:w="1134" w:type="dxa"/>
            <w:noWrap/>
            <w:hideMark/>
          </w:tcPr>
          <w:p w14:paraId="5268451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25</w:t>
            </w:r>
          </w:p>
        </w:tc>
        <w:tc>
          <w:tcPr>
            <w:tcW w:w="992" w:type="dxa"/>
            <w:noWrap/>
            <w:hideMark/>
          </w:tcPr>
          <w:p w14:paraId="0530306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171</w:t>
            </w:r>
          </w:p>
        </w:tc>
      </w:tr>
      <w:tr w:rsidR="004A6BF3" w:rsidRPr="00C62986" w14:paraId="220612F5" w14:textId="77777777" w:rsidTr="004A6BF3">
        <w:trPr>
          <w:trHeight w:val="315"/>
        </w:trPr>
        <w:tc>
          <w:tcPr>
            <w:tcW w:w="2077" w:type="dxa"/>
            <w:noWrap/>
            <w:hideMark/>
          </w:tcPr>
          <w:p w14:paraId="3380ACEA"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Niet geslaagd</w:t>
            </w:r>
          </w:p>
        </w:tc>
        <w:tc>
          <w:tcPr>
            <w:tcW w:w="1051" w:type="dxa"/>
            <w:noWrap/>
            <w:hideMark/>
          </w:tcPr>
          <w:p w14:paraId="6A76492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271</w:t>
            </w:r>
          </w:p>
        </w:tc>
        <w:tc>
          <w:tcPr>
            <w:tcW w:w="1052" w:type="dxa"/>
            <w:noWrap/>
            <w:hideMark/>
          </w:tcPr>
          <w:p w14:paraId="56E217B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23</w:t>
            </w:r>
          </w:p>
        </w:tc>
        <w:tc>
          <w:tcPr>
            <w:tcW w:w="1052" w:type="dxa"/>
            <w:hideMark/>
          </w:tcPr>
          <w:p w14:paraId="3AB4B58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41A5B58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49</w:t>
            </w:r>
          </w:p>
        </w:tc>
        <w:tc>
          <w:tcPr>
            <w:tcW w:w="1251" w:type="dxa"/>
            <w:noWrap/>
            <w:hideMark/>
          </w:tcPr>
          <w:p w14:paraId="0D326EB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33</w:t>
            </w:r>
          </w:p>
        </w:tc>
        <w:tc>
          <w:tcPr>
            <w:tcW w:w="851" w:type="dxa"/>
            <w:noWrap/>
            <w:hideMark/>
          </w:tcPr>
          <w:p w14:paraId="62CF08F2"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25</w:t>
            </w:r>
          </w:p>
        </w:tc>
        <w:tc>
          <w:tcPr>
            <w:tcW w:w="1134" w:type="dxa"/>
            <w:noWrap/>
            <w:hideMark/>
          </w:tcPr>
          <w:p w14:paraId="3B97264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21</w:t>
            </w:r>
          </w:p>
        </w:tc>
        <w:tc>
          <w:tcPr>
            <w:tcW w:w="992" w:type="dxa"/>
            <w:noWrap/>
            <w:hideMark/>
          </w:tcPr>
          <w:p w14:paraId="30A416A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450</w:t>
            </w:r>
          </w:p>
        </w:tc>
      </w:tr>
      <w:tr w:rsidR="004A6BF3" w:rsidRPr="00C62986" w14:paraId="209020BF" w14:textId="77777777" w:rsidTr="004A6BF3">
        <w:trPr>
          <w:trHeight w:val="315"/>
        </w:trPr>
        <w:tc>
          <w:tcPr>
            <w:tcW w:w="2077" w:type="dxa"/>
            <w:noWrap/>
            <w:hideMark/>
          </w:tcPr>
          <w:p w14:paraId="5E12185E"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Totaal</w:t>
            </w:r>
          </w:p>
        </w:tc>
        <w:tc>
          <w:tcPr>
            <w:tcW w:w="1051" w:type="dxa"/>
            <w:noWrap/>
            <w:hideMark/>
          </w:tcPr>
          <w:p w14:paraId="773DC66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287</w:t>
            </w:r>
          </w:p>
        </w:tc>
        <w:tc>
          <w:tcPr>
            <w:tcW w:w="1052" w:type="dxa"/>
            <w:noWrap/>
            <w:hideMark/>
          </w:tcPr>
          <w:p w14:paraId="17F17214"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27</w:t>
            </w:r>
          </w:p>
        </w:tc>
        <w:tc>
          <w:tcPr>
            <w:tcW w:w="1052" w:type="dxa"/>
            <w:noWrap/>
            <w:hideMark/>
          </w:tcPr>
          <w:p w14:paraId="24B22B2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11</w:t>
            </w:r>
          </w:p>
        </w:tc>
        <w:tc>
          <w:tcPr>
            <w:tcW w:w="869" w:type="dxa"/>
            <w:noWrap/>
            <w:hideMark/>
          </w:tcPr>
          <w:p w14:paraId="622D5DD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78</w:t>
            </w:r>
          </w:p>
        </w:tc>
        <w:tc>
          <w:tcPr>
            <w:tcW w:w="1251" w:type="dxa"/>
            <w:noWrap/>
            <w:hideMark/>
          </w:tcPr>
          <w:p w14:paraId="0176CF1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114</w:t>
            </w:r>
          </w:p>
        </w:tc>
        <w:tc>
          <w:tcPr>
            <w:tcW w:w="851" w:type="dxa"/>
            <w:noWrap/>
            <w:hideMark/>
          </w:tcPr>
          <w:p w14:paraId="45F2623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30</w:t>
            </w:r>
          </w:p>
        </w:tc>
        <w:tc>
          <w:tcPr>
            <w:tcW w:w="1134" w:type="dxa"/>
            <w:noWrap/>
            <w:hideMark/>
          </w:tcPr>
          <w:p w14:paraId="7EAFBEA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46</w:t>
            </w:r>
          </w:p>
        </w:tc>
        <w:tc>
          <w:tcPr>
            <w:tcW w:w="992" w:type="dxa"/>
            <w:noWrap/>
            <w:hideMark/>
          </w:tcPr>
          <w:p w14:paraId="3732526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621</w:t>
            </w:r>
          </w:p>
        </w:tc>
      </w:tr>
      <w:tr w:rsidR="004A6BF3" w:rsidRPr="00C62986" w14:paraId="103B8648" w14:textId="77777777" w:rsidTr="004A6BF3">
        <w:trPr>
          <w:trHeight w:val="315"/>
        </w:trPr>
        <w:tc>
          <w:tcPr>
            <w:tcW w:w="2077" w:type="dxa"/>
            <w:noWrap/>
            <w:hideMark/>
          </w:tcPr>
          <w:p w14:paraId="1D7DB10D"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1" w:type="dxa"/>
            <w:noWrap/>
            <w:hideMark/>
          </w:tcPr>
          <w:p w14:paraId="79FDF0CC"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1E0BC157"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4404EA91"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69" w:type="dxa"/>
            <w:noWrap/>
            <w:hideMark/>
          </w:tcPr>
          <w:p w14:paraId="0BA78CDA"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251" w:type="dxa"/>
            <w:noWrap/>
            <w:hideMark/>
          </w:tcPr>
          <w:p w14:paraId="35D3484F"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51" w:type="dxa"/>
            <w:noWrap/>
            <w:hideMark/>
          </w:tcPr>
          <w:p w14:paraId="0589D29F"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134" w:type="dxa"/>
            <w:noWrap/>
            <w:hideMark/>
          </w:tcPr>
          <w:p w14:paraId="1361E206"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992" w:type="dxa"/>
            <w:noWrap/>
            <w:hideMark/>
          </w:tcPr>
          <w:p w14:paraId="2D28C5DD"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r>
      <w:tr w:rsidR="004A6BF3" w:rsidRPr="00C62986" w14:paraId="0198B2BB" w14:textId="77777777" w:rsidTr="004A6BF3">
        <w:trPr>
          <w:trHeight w:val="630"/>
        </w:trPr>
        <w:tc>
          <w:tcPr>
            <w:tcW w:w="2077" w:type="dxa"/>
            <w:shd w:val="clear" w:color="auto" w:fill="CBCBCB" w:themeFill="accent2" w:themeFillTint="66"/>
            <w:noWrap/>
            <w:hideMark/>
          </w:tcPr>
          <w:p w14:paraId="569B2736"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Kapelle</w:t>
            </w:r>
          </w:p>
        </w:tc>
        <w:tc>
          <w:tcPr>
            <w:tcW w:w="1051" w:type="dxa"/>
            <w:shd w:val="clear" w:color="auto" w:fill="CBCBCB" w:themeFill="accent2" w:themeFillTint="66"/>
            <w:noWrap/>
            <w:hideMark/>
          </w:tcPr>
          <w:p w14:paraId="193C1F28"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Brief</w:t>
            </w:r>
          </w:p>
        </w:tc>
        <w:tc>
          <w:tcPr>
            <w:tcW w:w="1052" w:type="dxa"/>
            <w:shd w:val="clear" w:color="auto" w:fill="CBCBCB" w:themeFill="accent2" w:themeFillTint="66"/>
            <w:noWrap/>
            <w:hideMark/>
          </w:tcPr>
          <w:p w14:paraId="32840185"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Email</w:t>
            </w:r>
          </w:p>
        </w:tc>
        <w:tc>
          <w:tcPr>
            <w:tcW w:w="1052" w:type="dxa"/>
            <w:shd w:val="clear" w:color="auto" w:fill="CBCBCB" w:themeFill="accent2" w:themeFillTint="66"/>
            <w:noWrap/>
            <w:hideMark/>
          </w:tcPr>
          <w:p w14:paraId="0D3B29CE"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Flyer</w:t>
            </w:r>
          </w:p>
        </w:tc>
        <w:tc>
          <w:tcPr>
            <w:tcW w:w="869" w:type="dxa"/>
            <w:shd w:val="clear" w:color="auto" w:fill="CBCBCB" w:themeFill="accent2" w:themeFillTint="66"/>
            <w:noWrap/>
            <w:hideMark/>
          </w:tcPr>
          <w:p w14:paraId="31BF7930"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HB</w:t>
            </w:r>
          </w:p>
        </w:tc>
        <w:tc>
          <w:tcPr>
            <w:tcW w:w="1251" w:type="dxa"/>
            <w:shd w:val="clear" w:color="auto" w:fill="CBCBCB" w:themeFill="accent2" w:themeFillTint="66"/>
            <w:noWrap/>
            <w:hideMark/>
          </w:tcPr>
          <w:p w14:paraId="1998E681"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tc>
        <w:tc>
          <w:tcPr>
            <w:tcW w:w="851" w:type="dxa"/>
            <w:shd w:val="clear" w:color="auto" w:fill="CBCBCB" w:themeFill="accent2" w:themeFillTint="66"/>
            <w:noWrap/>
            <w:hideMark/>
          </w:tcPr>
          <w:p w14:paraId="19CFA1F5"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1134" w:type="dxa"/>
            <w:shd w:val="clear" w:color="auto" w:fill="CBCBCB" w:themeFill="accent2" w:themeFillTint="66"/>
            <w:hideMark/>
          </w:tcPr>
          <w:p w14:paraId="17DC2B3B" w14:textId="77777777" w:rsidR="004A6BF3"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p w14:paraId="4D84E53B" w14:textId="7FC085DB"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992" w:type="dxa"/>
            <w:shd w:val="clear" w:color="auto" w:fill="CBCBCB" w:themeFill="accent2" w:themeFillTint="66"/>
            <w:noWrap/>
            <w:hideMark/>
          </w:tcPr>
          <w:p w14:paraId="7E5AEF3B"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Totaal</w:t>
            </w:r>
          </w:p>
        </w:tc>
      </w:tr>
      <w:tr w:rsidR="004A6BF3" w:rsidRPr="00C62986" w14:paraId="4DE5B311" w14:textId="77777777" w:rsidTr="004A6BF3">
        <w:trPr>
          <w:trHeight w:val="315"/>
        </w:trPr>
        <w:tc>
          <w:tcPr>
            <w:tcW w:w="2077" w:type="dxa"/>
            <w:noWrap/>
            <w:hideMark/>
          </w:tcPr>
          <w:p w14:paraId="5A0D72FE"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Geslaagd</w:t>
            </w:r>
          </w:p>
        </w:tc>
        <w:tc>
          <w:tcPr>
            <w:tcW w:w="1051" w:type="dxa"/>
            <w:noWrap/>
            <w:hideMark/>
          </w:tcPr>
          <w:p w14:paraId="510169E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w:t>
            </w:r>
          </w:p>
        </w:tc>
        <w:tc>
          <w:tcPr>
            <w:tcW w:w="1052" w:type="dxa"/>
            <w:noWrap/>
            <w:hideMark/>
          </w:tcPr>
          <w:p w14:paraId="3E49340A"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w:t>
            </w:r>
          </w:p>
        </w:tc>
        <w:tc>
          <w:tcPr>
            <w:tcW w:w="1052" w:type="dxa"/>
            <w:noWrap/>
            <w:hideMark/>
          </w:tcPr>
          <w:p w14:paraId="195E2B0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869" w:type="dxa"/>
            <w:noWrap/>
            <w:hideMark/>
          </w:tcPr>
          <w:p w14:paraId="4CA5FC7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1251" w:type="dxa"/>
            <w:noWrap/>
            <w:hideMark/>
          </w:tcPr>
          <w:p w14:paraId="16D264C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w:t>
            </w:r>
          </w:p>
        </w:tc>
        <w:tc>
          <w:tcPr>
            <w:tcW w:w="851" w:type="dxa"/>
            <w:noWrap/>
            <w:hideMark/>
          </w:tcPr>
          <w:p w14:paraId="2070E51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1134" w:type="dxa"/>
            <w:noWrap/>
            <w:hideMark/>
          </w:tcPr>
          <w:p w14:paraId="261138B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w:t>
            </w:r>
          </w:p>
        </w:tc>
        <w:tc>
          <w:tcPr>
            <w:tcW w:w="992" w:type="dxa"/>
            <w:noWrap/>
            <w:hideMark/>
          </w:tcPr>
          <w:p w14:paraId="7DB96F0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23</w:t>
            </w:r>
          </w:p>
        </w:tc>
      </w:tr>
      <w:tr w:rsidR="004A6BF3" w:rsidRPr="00C62986" w14:paraId="245483E8" w14:textId="77777777" w:rsidTr="004A6BF3">
        <w:trPr>
          <w:trHeight w:val="315"/>
        </w:trPr>
        <w:tc>
          <w:tcPr>
            <w:tcW w:w="2077" w:type="dxa"/>
            <w:noWrap/>
            <w:hideMark/>
          </w:tcPr>
          <w:p w14:paraId="00136454"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Niet geslaagd</w:t>
            </w:r>
          </w:p>
        </w:tc>
        <w:tc>
          <w:tcPr>
            <w:tcW w:w="1051" w:type="dxa"/>
            <w:noWrap/>
            <w:hideMark/>
          </w:tcPr>
          <w:p w14:paraId="02FC932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45</w:t>
            </w:r>
          </w:p>
        </w:tc>
        <w:tc>
          <w:tcPr>
            <w:tcW w:w="1052" w:type="dxa"/>
            <w:noWrap/>
            <w:hideMark/>
          </w:tcPr>
          <w:p w14:paraId="2EA51DB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w:t>
            </w:r>
          </w:p>
        </w:tc>
        <w:tc>
          <w:tcPr>
            <w:tcW w:w="1052" w:type="dxa"/>
            <w:noWrap/>
            <w:hideMark/>
          </w:tcPr>
          <w:p w14:paraId="0F7132D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04B7349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13</w:t>
            </w:r>
          </w:p>
        </w:tc>
        <w:tc>
          <w:tcPr>
            <w:tcW w:w="1251" w:type="dxa"/>
            <w:noWrap/>
            <w:hideMark/>
          </w:tcPr>
          <w:p w14:paraId="0368AB2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11</w:t>
            </w:r>
          </w:p>
        </w:tc>
        <w:tc>
          <w:tcPr>
            <w:tcW w:w="851" w:type="dxa"/>
            <w:noWrap/>
            <w:hideMark/>
          </w:tcPr>
          <w:p w14:paraId="617B5A3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1134" w:type="dxa"/>
            <w:noWrap/>
            <w:hideMark/>
          </w:tcPr>
          <w:p w14:paraId="54403E9A"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w:t>
            </w:r>
          </w:p>
        </w:tc>
        <w:tc>
          <w:tcPr>
            <w:tcW w:w="992" w:type="dxa"/>
            <w:noWrap/>
            <w:hideMark/>
          </w:tcPr>
          <w:p w14:paraId="3FAE7F40"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109</w:t>
            </w:r>
          </w:p>
        </w:tc>
      </w:tr>
      <w:tr w:rsidR="004A6BF3" w:rsidRPr="00C62986" w14:paraId="2641DE39" w14:textId="77777777" w:rsidTr="004A6BF3">
        <w:trPr>
          <w:trHeight w:val="315"/>
        </w:trPr>
        <w:tc>
          <w:tcPr>
            <w:tcW w:w="2077" w:type="dxa"/>
            <w:noWrap/>
            <w:hideMark/>
          </w:tcPr>
          <w:p w14:paraId="595523F6"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Totaal</w:t>
            </w:r>
          </w:p>
        </w:tc>
        <w:tc>
          <w:tcPr>
            <w:tcW w:w="1051" w:type="dxa"/>
            <w:noWrap/>
            <w:hideMark/>
          </w:tcPr>
          <w:p w14:paraId="3251758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51</w:t>
            </w:r>
          </w:p>
        </w:tc>
        <w:tc>
          <w:tcPr>
            <w:tcW w:w="1052" w:type="dxa"/>
            <w:noWrap/>
            <w:hideMark/>
          </w:tcPr>
          <w:p w14:paraId="7A176C40"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w:t>
            </w:r>
          </w:p>
        </w:tc>
        <w:tc>
          <w:tcPr>
            <w:tcW w:w="1052" w:type="dxa"/>
            <w:noWrap/>
            <w:hideMark/>
          </w:tcPr>
          <w:p w14:paraId="6FA0BEC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13</w:t>
            </w:r>
          </w:p>
        </w:tc>
        <w:tc>
          <w:tcPr>
            <w:tcW w:w="869" w:type="dxa"/>
            <w:noWrap/>
            <w:hideMark/>
          </w:tcPr>
          <w:p w14:paraId="04C37E9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w:t>
            </w:r>
          </w:p>
        </w:tc>
        <w:tc>
          <w:tcPr>
            <w:tcW w:w="1251" w:type="dxa"/>
            <w:noWrap/>
            <w:hideMark/>
          </w:tcPr>
          <w:p w14:paraId="5ADBED1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w:t>
            </w:r>
          </w:p>
        </w:tc>
        <w:tc>
          <w:tcPr>
            <w:tcW w:w="851" w:type="dxa"/>
            <w:noWrap/>
            <w:hideMark/>
          </w:tcPr>
          <w:p w14:paraId="4222CEAA"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1134" w:type="dxa"/>
            <w:noWrap/>
            <w:hideMark/>
          </w:tcPr>
          <w:p w14:paraId="4C5F24A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w:t>
            </w:r>
          </w:p>
        </w:tc>
        <w:tc>
          <w:tcPr>
            <w:tcW w:w="992" w:type="dxa"/>
            <w:noWrap/>
            <w:hideMark/>
          </w:tcPr>
          <w:p w14:paraId="790DECC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132</w:t>
            </w:r>
          </w:p>
        </w:tc>
      </w:tr>
      <w:tr w:rsidR="004A6BF3" w:rsidRPr="00C62986" w14:paraId="6CCF1193" w14:textId="77777777" w:rsidTr="004A6BF3">
        <w:trPr>
          <w:trHeight w:val="630"/>
        </w:trPr>
        <w:tc>
          <w:tcPr>
            <w:tcW w:w="2077" w:type="dxa"/>
            <w:noWrap/>
            <w:hideMark/>
          </w:tcPr>
          <w:p w14:paraId="6FCCC583"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1" w:type="dxa"/>
            <w:noWrap/>
            <w:hideMark/>
          </w:tcPr>
          <w:p w14:paraId="1DC218F2"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3A43B430"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526458B9"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69" w:type="dxa"/>
            <w:noWrap/>
            <w:hideMark/>
          </w:tcPr>
          <w:p w14:paraId="6EAC8F64"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251" w:type="dxa"/>
            <w:noWrap/>
            <w:hideMark/>
          </w:tcPr>
          <w:p w14:paraId="6D05D587"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51" w:type="dxa"/>
            <w:noWrap/>
            <w:hideMark/>
          </w:tcPr>
          <w:p w14:paraId="13DD92F5"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134" w:type="dxa"/>
            <w:noWrap/>
            <w:hideMark/>
          </w:tcPr>
          <w:p w14:paraId="365B7EAC"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992" w:type="dxa"/>
            <w:noWrap/>
            <w:hideMark/>
          </w:tcPr>
          <w:p w14:paraId="6F1752C4"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r>
      <w:tr w:rsidR="004A6BF3" w:rsidRPr="00C62986" w14:paraId="1A1920D1" w14:textId="77777777" w:rsidTr="004A6BF3">
        <w:trPr>
          <w:trHeight w:val="630"/>
        </w:trPr>
        <w:tc>
          <w:tcPr>
            <w:tcW w:w="2077" w:type="dxa"/>
            <w:shd w:val="clear" w:color="auto" w:fill="CBCBCB" w:themeFill="accent2" w:themeFillTint="66"/>
            <w:noWrap/>
            <w:hideMark/>
          </w:tcPr>
          <w:p w14:paraId="5EE235A7"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Noord-Beveland</w:t>
            </w:r>
          </w:p>
        </w:tc>
        <w:tc>
          <w:tcPr>
            <w:tcW w:w="1051" w:type="dxa"/>
            <w:shd w:val="clear" w:color="auto" w:fill="CBCBCB" w:themeFill="accent2" w:themeFillTint="66"/>
            <w:noWrap/>
            <w:hideMark/>
          </w:tcPr>
          <w:p w14:paraId="27312E3F"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Brief</w:t>
            </w:r>
          </w:p>
        </w:tc>
        <w:tc>
          <w:tcPr>
            <w:tcW w:w="1052" w:type="dxa"/>
            <w:shd w:val="clear" w:color="auto" w:fill="CBCBCB" w:themeFill="accent2" w:themeFillTint="66"/>
            <w:noWrap/>
            <w:hideMark/>
          </w:tcPr>
          <w:p w14:paraId="24C7F3EA"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Email</w:t>
            </w:r>
          </w:p>
        </w:tc>
        <w:tc>
          <w:tcPr>
            <w:tcW w:w="1052" w:type="dxa"/>
            <w:shd w:val="clear" w:color="auto" w:fill="CBCBCB" w:themeFill="accent2" w:themeFillTint="66"/>
            <w:noWrap/>
            <w:hideMark/>
          </w:tcPr>
          <w:p w14:paraId="25E5275C"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Flyer</w:t>
            </w:r>
          </w:p>
        </w:tc>
        <w:tc>
          <w:tcPr>
            <w:tcW w:w="869" w:type="dxa"/>
            <w:shd w:val="clear" w:color="auto" w:fill="CBCBCB" w:themeFill="accent2" w:themeFillTint="66"/>
            <w:noWrap/>
            <w:hideMark/>
          </w:tcPr>
          <w:p w14:paraId="6323B59C"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HB</w:t>
            </w:r>
          </w:p>
        </w:tc>
        <w:tc>
          <w:tcPr>
            <w:tcW w:w="1251" w:type="dxa"/>
            <w:shd w:val="clear" w:color="auto" w:fill="CBCBCB" w:themeFill="accent2" w:themeFillTint="66"/>
            <w:noWrap/>
            <w:hideMark/>
          </w:tcPr>
          <w:p w14:paraId="6BFAFC8F"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tc>
        <w:tc>
          <w:tcPr>
            <w:tcW w:w="851" w:type="dxa"/>
            <w:shd w:val="clear" w:color="auto" w:fill="CBCBCB" w:themeFill="accent2" w:themeFillTint="66"/>
            <w:noWrap/>
            <w:hideMark/>
          </w:tcPr>
          <w:p w14:paraId="16B7E074"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1134" w:type="dxa"/>
            <w:shd w:val="clear" w:color="auto" w:fill="CBCBCB" w:themeFill="accent2" w:themeFillTint="66"/>
            <w:hideMark/>
          </w:tcPr>
          <w:p w14:paraId="02E78CA1" w14:textId="77777777" w:rsidR="004A6BF3"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p w14:paraId="272A8833" w14:textId="747335E5"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992" w:type="dxa"/>
            <w:shd w:val="clear" w:color="auto" w:fill="CBCBCB" w:themeFill="accent2" w:themeFillTint="66"/>
            <w:noWrap/>
            <w:hideMark/>
          </w:tcPr>
          <w:p w14:paraId="25B7E000"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Totaal</w:t>
            </w:r>
          </w:p>
        </w:tc>
      </w:tr>
      <w:tr w:rsidR="004A6BF3" w:rsidRPr="00C62986" w14:paraId="596FD137" w14:textId="77777777" w:rsidTr="004A6BF3">
        <w:trPr>
          <w:trHeight w:val="315"/>
        </w:trPr>
        <w:tc>
          <w:tcPr>
            <w:tcW w:w="2077" w:type="dxa"/>
            <w:noWrap/>
            <w:hideMark/>
          </w:tcPr>
          <w:p w14:paraId="510CA9F9"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Geslaagd</w:t>
            </w:r>
          </w:p>
        </w:tc>
        <w:tc>
          <w:tcPr>
            <w:tcW w:w="1051" w:type="dxa"/>
            <w:noWrap/>
            <w:hideMark/>
          </w:tcPr>
          <w:p w14:paraId="6DE18A3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7</w:t>
            </w:r>
          </w:p>
        </w:tc>
        <w:tc>
          <w:tcPr>
            <w:tcW w:w="1052" w:type="dxa"/>
            <w:noWrap/>
            <w:hideMark/>
          </w:tcPr>
          <w:p w14:paraId="007FB114"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1052" w:type="dxa"/>
            <w:noWrap/>
            <w:hideMark/>
          </w:tcPr>
          <w:p w14:paraId="3DB90B22"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7EECDA0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w:t>
            </w:r>
          </w:p>
        </w:tc>
        <w:tc>
          <w:tcPr>
            <w:tcW w:w="1251" w:type="dxa"/>
            <w:noWrap/>
            <w:hideMark/>
          </w:tcPr>
          <w:p w14:paraId="5F7589E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14</w:t>
            </w:r>
          </w:p>
        </w:tc>
        <w:tc>
          <w:tcPr>
            <w:tcW w:w="851" w:type="dxa"/>
            <w:noWrap/>
            <w:hideMark/>
          </w:tcPr>
          <w:p w14:paraId="3B38157F"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w:t>
            </w:r>
          </w:p>
        </w:tc>
        <w:tc>
          <w:tcPr>
            <w:tcW w:w="1134" w:type="dxa"/>
            <w:noWrap/>
            <w:hideMark/>
          </w:tcPr>
          <w:p w14:paraId="719D73EA"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w:t>
            </w:r>
          </w:p>
        </w:tc>
        <w:tc>
          <w:tcPr>
            <w:tcW w:w="992" w:type="dxa"/>
            <w:noWrap/>
            <w:hideMark/>
          </w:tcPr>
          <w:p w14:paraId="4074BC7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30</w:t>
            </w:r>
          </w:p>
        </w:tc>
      </w:tr>
      <w:tr w:rsidR="004A6BF3" w:rsidRPr="00C62986" w14:paraId="53F6DA8D" w14:textId="77777777" w:rsidTr="004A6BF3">
        <w:trPr>
          <w:trHeight w:val="315"/>
        </w:trPr>
        <w:tc>
          <w:tcPr>
            <w:tcW w:w="2077" w:type="dxa"/>
            <w:noWrap/>
            <w:hideMark/>
          </w:tcPr>
          <w:p w14:paraId="31BA0199"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Niet geslaagd</w:t>
            </w:r>
          </w:p>
        </w:tc>
        <w:tc>
          <w:tcPr>
            <w:tcW w:w="1051" w:type="dxa"/>
            <w:noWrap/>
            <w:hideMark/>
          </w:tcPr>
          <w:p w14:paraId="47DC2386"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54</w:t>
            </w:r>
          </w:p>
        </w:tc>
        <w:tc>
          <w:tcPr>
            <w:tcW w:w="1052" w:type="dxa"/>
            <w:noWrap/>
            <w:hideMark/>
          </w:tcPr>
          <w:p w14:paraId="634B967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w:t>
            </w:r>
          </w:p>
        </w:tc>
        <w:tc>
          <w:tcPr>
            <w:tcW w:w="1052" w:type="dxa"/>
            <w:hideMark/>
          </w:tcPr>
          <w:p w14:paraId="65D7EAF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275E8F4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11</w:t>
            </w:r>
          </w:p>
        </w:tc>
        <w:tc>
          <w:tcPr>
            <w:tcW w:w="1251" w:type="dxa"/>
            <w:noWrap/>
            <w:hideMark/>
          </w:tcPr>
          <w:p w14:paraId="71AB6670"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7</w:t>
            </w:r>
          </w:p>
        </w:tc>
        <w:tc>
          <w:tcPr>
            <w:tcW w:w="851" w:type="dxa"/>
            <w:noWrap/>
            <w:hideMark/>
          </w:tcPr>
          <w:p w14:paraId="5785DA1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w:t>
            </w:r>
          </w:p>
        </w:tc>
        <w:tc>
          <w:tcPr>
            <w:tcW w:w="1134" w:type="dxa"/>
            <w:noWrap/>
            <w:hideMark/>
          </w:tcPr>
          <w:p w14:paraId="450D551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w:t>
            </w:r>
          </w:p>
        </w:tc>
        <w:tc>
          <w:tcPr>
            <w:tcW w:w="992" w:type="dxa"/>
            <w:noWrap/>
            <w:hideMark/>
          </w:tcPr>
          <w:p w14:paraId="2B8622E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109</w:t>
            </w:r>
          </w:p>
        </w:tc>
      </w:tr>
      <w:tr w:rsidR="004A6BF3" w:rsidRPr="00C62986" w14:paraId="02982D1E" w14:textId="77777777" w:rsidTr="004A6BF3">
        <w:trPr>
          <w:trHeight w:val="315"/>
        </w:trPr>
        <w:tc>
          <w:tcPr>
            <w:tcW w:w="2077" w:type="dxa"/>
            <w:noWrap/>
            <w:hideMark/>
          </w:tcPr>
          <w:p w14:paraId="402B481C"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Totaal</w:t>
            </w:r>
          </w:p>
        </w:tc>
        <w:tc>
          <w:tcPr>
            <w:tcW w:w="1051" w:type="dxa"/>
            <w:noWrap/>
            <w:hideMark/>
          </w:tcPr>
          <w:p w14:paraId="577A41C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61</w:t>
            </w:r>
          </w:p>
        </w:tc>
        <w:tc>
          <w:tcPr>
            <w:tcW w:w="1052" w:type="dxa"/>
            <w:noWrap/>
            <w:hideMark/>
          </w:tcPr>
          <w:p w14:paraId="083B10F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w:t>
            </w:r>
          </w:p>
        </w:tc>
        <w:tc>
          <w:tcPr>
            <w:tcW w:w="1052" w:type="dxa"/>
            <w:noWrap/>
            <w:hideMark/>
          </w:tcPr>
          <w:p w14:paraId="5D06B61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65853CF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w:t>
            </w:r>
          </w:p>
        </w:tc>
        <w:tc>
          <w:tcPr>
            <w:tcW w:w="1251" w:type="dxa"/>
            <w:noWrap/>
            <w:hideMark/>
          </w:tcPr>
          <w:p w14:paraId="4380C60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21</w:t>
            </w:r>
          </w:p>
        </w:tc>
        <w:tc>
          <w:tcPr>
            <w:tcW w:w="851" w:type="dxa"/>
            <w:noWrap/>
            <w:hideMark/>
          </w:tcPr>
          <w:p w14:paraId="3E3A669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w:t>
            </w:r>
          </w:p>
        </w:tc>
        <w:tc>
          <w:tcPr>
            <w:tcW w:w="1134" w:type="dxa"/>
            <w:noWrap/>
            <w:hideMark/>
          </w:tcPr>
          <w:p w14:paraId="617DA8F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w:t>
            </w:r>
          </w:p>
        </w:tc>
        <w:tc>
          <w:tcPr>
            <w:tcW w:w="992" w:type="dxa"/>
            <w:noWrap/>
            <w:hideMark/>
          </w:tcPr>
          <w:p w14:paraId="2CC7A88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139</w:t>
            </w:r>
          </w:p>
        </w:tc>
      </w:tr>
      <w:tr w:rsidR="004A6BF3" w:rsidRPr="00C62986" w14:paraId="3C725DC1" w14:textId="77777777" w:rsidTr="004A6BF3">
        <w:trPr>
          <w:trHeight w:val="315"/>
        </w:trPr>
        <w:tc>
          <w:tcPr>
            <w:tcW w:w="2077" w:type="dxa"/>
            <w:noWrap/>
            <w:hideMark/>
          </w:tcPr>
          <w:p w14:paraId="4B16EF43"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1" w:type="dxa"/>
            <w:noWrap/>
            <w:hideMark/>
          </w:tcPr>
          <w:p w14:paraId="49E5BE12"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0DB9A57D"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052" w:type="dxa"/>
            <w:noWrap/>
            <w:hideMark/>
          </w:tcPr>
          <w:p w14:paraId="260E63EF"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69" w:type="dxa"/>
            <w:noWrap/>
            <w:hideMark/>
          </w:tcPr>
          <w:p w14:paraId="111C9228"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251" w:type="dxa"/>
            <w:noWrap/>
            <w:hideMark/>
          </w:tcPr>
          <w:p w14:paraId="101FC334"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851" w:type="dxa"/>
            <w:noWrap/>
            <w:hideMark/>
          </w:tcPr>
          <w:p w14:paraId="2D905DFC"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1134" w:type="dxa"/>
            <w:noWrap/>
            <w:hideMark/>
          </w:tcPr>
          <w:p w14:paraId="167259F3"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c>
          <w:tcPr>
            <w:tcW w:w="992" w:type="dxa"/>
            <w:noWrap/>
            <w:hideMark/>
          </w:tcPr>
          <w:p w14:paraId="3BF18B1B" w14:textId="77777777" w:rsidR="00C62986" w:rsidRPr="00C62986" w:rsidRDefault="00C62986" w:rsidP="00C62986">
            <w:pPr>
              <w:spacing w:after="0" w:line="240" w:lineRule="auto"/>
              <w:rPr>
                <w:rFonts w:ascii="Times New Roman" w:eastAsia="Times New Roman" w:hAnsi="Times New Roman" w:cs="Times New Roman"/>
                <w:sz w:val="20"/>
                <w:szCs w:val="20"/>
                <w:lang w:eastAsia="nl-NL"/>
              </w:rPr>
            </w:pPr>
          </w:p>
        </w:tc>
      </w:tr>
      <w:tr w:rsidR="004A6BF3" w:rsidRPr="00C62986" w14:paraId="5B9A6B43" w14:textId="77777777" w:rsidTr="004A6BF3">
        <w:trPr>
          <w:trHeight w:val="630"/>
        </w:trPr>
        <w:tc>
          <w:tcPr>
            <w:tcW w:w="2077" w:type="dxa"/>
            <w:shd w:val="clear" w:color="auto" w:fill="CBCBCB" w:themeFill="accent2" w:themeFillTint="66"/>
            <w:noWrap/>
            <w:hideMark/>
          </w:tcPr>
          <w:p w14:paraId="0A8391E1"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Reimerswaal</w:t>
            </w:r>
          </w:p>
        </w:tc>
        <w:tc>
          <w:tcPr>
            <w:tcW w:w="1051" w:type="dxa"/>
            <w:shd w:val="clear" w:color="auto" w:fill="CBCBCB" w:themeFill="accent2" w:themeFillTint="66"/>
            <w:noWrap/>
            <w:hideMark/>
          </w:tcPr>
          <w:p w14:paraId="74801344"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Brief</w:t>
            </w:r>
          </w:p>
        </w:tc>
        <w:tc>
          <w:tcPr>
            <w:tcW w:w="1052" w:type="dxa"/>
            <w:shd w:val="clear" w:color="auto" w:fill="CBCBCB" w:themeFill="accent2" w:themeFillTint="66"/>
            <w:noWrap/>
            <w:hideMark/>
          </w:tcPr>
          <w:p w14:paraId="7070102F"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Email</w:t>
            </w:r>
          </w:p>
        </w:tc>
        <w:tc>
          <w:tcPr>
            <w:tcW w:w="1052" w:type="dxa"/>
            <w:shd w:val="clear" w:color="auto" w:fill="CBCBCB" w:themeFill="accent2" w:themeFillTint="66"/>
            <w:noWrap/>
            <w:hideMark/>
          </w:tcPr>
          <w:p w14:paraId="1629DE47"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Flyer</w:t>
            </w:r>
          </w:p>
        </w:tc>
        <w:tc>
          <w:tcPr>
            <w:tcW w:w="869" w:type="dxa"/>
            <w:shd w:val="clear" w:color="auto" w:fill="CBCBCB" w:themeFill="accent2" w:themeFillTint="66"/>
            <w:noWrap/>
            <w:hideMark/>
          </w:tcPr>
          <w:p w14:paraId="5F40FF5D"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HB</w:t>
            </w:r>
          </w:p>
        </w:tc>
        <w:tc>
          <w:tcPr>
            <w:tcW w:w="1251" w:type="dxa"/>
            <w:shd w:val="clear" w:color="auto" w:fill="CBCBCB" w:themeFill="accent2" w:themeFillTint="66"/>
            <w:noWrap/>
            <w:hideMark/>
          </w:tcPr>
          <w:p w14:paraId="5B918E1E"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tc>
        <w:tc>
          <w:tcPr>
            <w:tcW w:w="851" w:type="dxa"/>
            <w:shd w:val="clear" w:color="auto" w:fill="CBCBCB" w:themeFill="accent2" w:themeFillTint="66"/>
            <w:noWrap/>
            <w:hideMark/>
          </w:tcPr>
          <w:p w14:paraId="7A05EDFC"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1134" w:type="dxa"/>
            <w:shd w:val="clear" w:color="auto" w:fill="CBCBCB" w:themeFill="accent2" w:themeFillTint="66"/>
            <w:hideMark/>
          </w:tcPr>
          <w:p w14:paraId="1BEDF557" w14:textId="77777777" w:rsidR="004A6BF3"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Telefoon</w:t>
            </w:r>
          </w:p>
          <w:p w14:paraId="5087DBA0" w14:textId="080AA87A"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+App</w:t>
            </w:r>
          </w:p>
        </w:tc>
        <w:tc>
          <w:tcPr>
            <w:tcW w:w="992" w:type="dxa"/>
            <w:shd w:val="clear" w:color="auto" w:fill="CBCBCB" w:themeFill="accent2" w:themeFillTint="66"/>
            <w:noWrap/>
            <w:hideMark/>
          </w:tcPr>
          <w:p w14:paraId="0701655E" w14:textId="77777777" w:rsidR="00C62986" w:rsidRPr="00C62986" w:rsidRDefault="00C62986" w:rsidP="00C62986">
            <w:pPr>
              <w:spacing w:after="0" w:line="240" w:lineRule="auto"/>
              <w:rPr>
                <w:rFonts w:ascii="Calibri" w:eastAsia="Times New Roman" w:hAnsi="Calibri" w:cs="Calibri"/>
                <w:b/>
                <w:bCs/>
                <w:color w:val="000000"/>
                <w:sz w:val="24"/>
                <w:szCs w:val="24"/>
                <w:lang w:eastAsia="nl-NL"/>
              </w:rPr>
            </w:pPr>
            <w:r w:rsidRPr="00C62986">
              <w:rPr>
                <w:rFonts w:ascii="Calibri" w:eastAsia="Times New Roman" w:hAnsi="Calibri" w:cs="Calibri"/>
                <w:b/>
                <w:bCs/>
                <w:color w:val="000000"/>
                <w:sz w:val="24"/>
                <w:szCs w:val="24"/>
                <w:lang w:eastAsia="nl-NL"/>
              </w:rPr>
              <w:t>Totaal</w:t>
            </w:r>
          </w:p>
        </w:tc>
      </w:tr>
      <w:tr w:rsidR="004A6BF3" w:rsidRPr="00C62986" w14:paraId="5C473033" w14:textId="77777777" w:rsidTr="004A6BF3">
        <w:trPr>
          <w:trHeight w:val="315"/>
        </w:trPr>
        <w:tc>
          <w:tcPr>
            <w:tcW w:w="2077" w:type="dxa"/>
            <w:noWrap/>
            <w:hideMark/>
          </w:tcPr>
          <w:p w14:paraId="4E11D84F"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Geslaagd</w:t>
            </w:r>
          </w:p>
        </w:tc>
        <w:tc>
          <w:tcPr>
            <w:tcW w:w="1051" w:type="dxa"/>
            <w:noWrap/>
            <w:hideMark/>
          </w:tcPr>
          <w:p w14:paraId="1DA428EA"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19</w:t>
            </w:r>
          </w:p>
        </w:tc>
        <w:tc>
          <w:tcPr>
            <w:tcW w:w="1052" w:type="dxa"/>
            <w:noWrap/>
            <w:hideMark/>
          </w:tcPr>
          <w:p w14:paraId="3DC2672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w:t>
            </w:r>
          </w:p>
        </w:tc>
        <w:tc>
          <w:tcPr>
            <w:tcW w:w="1052" w:type="dxa"/>
            <w:noWrap/>
            <w:hideMark/>
          </w:tcPr>
          <w:p w14:paraId="65FC54A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7</w:t>
            </w:r>
          </w:p>
        </w:tc>
        <w:tc>
          <w:tcPr>
            <w:tcW w:w="869" w:type="dxa"/>
            <w:noWrap/>
            <w:hideMark/>
          </w:tcPr>
          <w:p w14:paraId="1C496750"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13</w:t>
            </w:r>
          </w:p>
        </w:tc>
        <w:tc>
          <w:tcPr>
            <w:tcW w:w="1251" w:type="dxa"/>
            <w:noWrap/>
            <w:hideMark/>
          </w:tcPr>
          <w:p w14:paraId="470D223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38</w:t>
            </w:r>
          </w:p>
        </w:tc>
        <w:tc>
          <w:tcPr>
            <w:tcW w:w="851" w:type="dxa"/>
            <w:noWrap/>
            <w:hideMark/>
          </w:tcPr>
          <w:p w14:paraId="5DE6234B"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7</w:t>
            </w:r>
          </w:p>
        </w:tc>
        <w:tc>
          <w:tcPr>
            <w:tcW w:w="1134" w:type="dxa"/>
            <w:noWrap/>
            <w:hideMark/>
          </w:tcPr>
          <w:p w14:paraId="60E4DE7E"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8</w:t>
            </w:r>
          </w:p>
        </w:tc>
        <w:tc>
          <w:tcPr>
            <w:tcW w:w="992" w:type="dxa"/>
            <w:noWrap/>
            <w:hideMark/>
          </w:tcPr>
          <w:p w14:paraId="4738775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93</w:t>
            </w:r>
          </w:p>
        </w:tc>
      </w:tr>
      <w:tr w:rsidR="004A6BF3" w:rsidRPr="00C62986" w14:paraId="1A8F3B6C" w14:textId="77777777" w:rsidTr="004A6BF3">
        <w:trPr>
          <w:trHeight w:val="315"/>
        </w:trPr>
        <w:tc>
          <w:tcPr>
            <w:tcW w:w="2077" w:type="dxa"/>
            <w:noWrap/>
            <w:hideMark/>
          </w:tcPr>
          <w:p w14:paraId="32110E70"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Niet geslaagd</w:t>
            </w:r>
          </w:p>
        </w:tc>
        <w:tc>
          <w:tcPr>
            <w:tcW w:w="1051" w:type="dxa"/>
            <w:noWrap/>
            <w:hideMark/>
          </w:tcPr>
          <w:p w14:paraId="5363A67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159</w:t>
            </w:r>
          </w:p>
        </w:tc>
        <w:tc>
          <w:tcPr>
            <w:tcW w:w="1052" w:type="dxa"/>
            <w:noWrap/>
            <w:hideMark/>
          </w:tcPr>
          <w:p w14:paraId="30F623E2"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9</w:t>
            </w:r>
          </w:p>
        </w:tc>
        <w:tc>
          <w:tcPr>
            <w:tcW w:w="1052" w:type="dxa"/>
            <w:noWrap/>
            <w:hideMark/>
          </w:tcPr>
          <w:p w14:paraId="6DCB6A3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0</w:t>
            </w:r>
          </w:p>
        </w:tc>
        <w:tc>
          <w:tcPr>
            <w:tcW w:w="869" w:type="dxa"/>
            <w:noWrap/>
            <w:hideMark/>
          </w:tcPr>
          <w:p w14:paraId="2FB6CD5F"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29</w:t>
            </w:r>
          </w:p>
        </w:tc>
        <w:tc>
          <w:tcPr>
            <w:tcW w:w="1251" w:type="dxa"/>
            <w:noWrap/>
            <w:hideMark/>
          </w:tcPr>
          <w:p w14:paraId="12F18610"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18</w:t>
            </w:r>
          </w:p>
        </w:tc>
        <w:tc>
          <w:tcPr>
            <w:tcW w:w="851" w:type="dxa"/>
            <w:noWrap/>
            <w:hideMark/>
          </w:tcPr>
          <w:p w14:paraId="56B0D16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w:t>
            </w:r>
          </w:p>
        </w:tc>
        <w:tc>
          <w:tcPr>
            <w:tcW w:w="1134" w:type="dxa"/>
            <w:noWrap/>
            <w:hideMark/>
          </w:tcPr>
          <w:p w14:paraId="585E4218"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8</w:t>
            </w:r>
          </w:p>
        </w:tc>
        <w:tc>
          <w:tcPr>
            <w:tcW w:w="992" w:type="dxa"/>
            <w:noWrap/>
            <w:hideMark/>
          </w:tcPr>
          <w:p w14:paraId="331A7F37"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268</w:t>
            </w:r>
          </w:p>
        </w:tc>
      </w:tr>
      <w:tr w:rsidR="004A6BF3" w:rsidRPr="00C62986" w14:paraId="7A828904" w14:textId="77777777" w:rsidTr="004A6BF3">
        <w:trPr>
          <w:trHeight w:val="315"/>
        </w:trPr>
        <w:tc>
          <w:tcPr>
            <w:tcW w:w="2077" w:type="dxa"/>
            <w:noWrap/>
            <w:hideMark/>
          </w:tcPr>
          <w:p w14:paraId="03E75AEE" w14:textId="77777777" w:rsidR="00C62986" w:rsidRPr="00C62986" w:rsidRDefault="00C62986" w:rsidP="00C62986">
            <w:pPr>
              <w:spacing w:after="0" w:line="240" w:lineRule="auto"/>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Totaal</w:t>
            </w:r>
          </w:p>
        </w:tc>
        <w:tc>
          <w:tcPr>
            <w:tcW w:w="1051" w:type="dxa"/>
            <w:noWrap/>
            <w:hideMark/>
          </w:tcPr>
          <w:p w14:paraId="5D9814E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178</w:t>
            </w:r>
          </w:p>
        </w:tc>
        <w:tc>
          <w:tcPr>
            <w:tcW w:w="1052" w:type="dxa"/>
            <w:noWrap/>
            <w:hideMark/>
          </w:tcPr>
          <w:p w14:paraId="2E65F353"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10</w:t>
            </w:r>
          </w:p>
        </w:tc>
        <w:tc>
          <w:tcPr>
            <w:tcW w:w="1052" w:type="dxa"/>
            <w:noWrap/>
            <w:hideMark/>
          </w:tcPr>
          <w:p w14:paraId="18348D19"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29</w:t>
            </w:r>
          </w:p>
        </w:tc>
        <w:tc>
          <w:tcPr>
            <w:tcW w:w="869" w:type="dxa"/>
            <w:noWrap/>
            <w:hideMark/>
          </w:tcPr>
          <w:p w14:paraId="3315B8AC"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42</w:t>
            </w:r>
          </w:p>
        </w:tc>
        <w:tc>
          <w:tcPr>
            <w:tcW w:w="1251" w:type="dxa"/>
            <w:noWrap/>
            <w:hideMark/>
          </w:tcPr>
          <w:p w14:paraId="635A67FD"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56</w:t>
            </w:r>
          </w:p>
        </w:tc>
        <w:tc>
          <w:tcPr>
            <w:tcW w:w="851" w:type="dxa"/>
            <w:noWrap/>
            <w:hideMark/>
          </w:tcPr>
          <w:p w14:paraId="1E54360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24</w:t>
            </w:r>
          </w:p>
        </w:tc>
        <w:tc>
          <w:tcPr>
            <w:tcW w:w="1134" w:type="dxa"/>
            <w:noWrap/>
            <w:hideMark/>
          </w:tcPr>
          <w:p w14:paraId="1FA920E1"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16</w:t>
            </w:r>
          </w:p>
        </w:tc>
        <w:tc>
          <w:tcPr>
            <w:tcW w:w="992" w:type="dxa"/>
            <w:noWrap/>
            <w:hideMark/>
          </w:tcPr>
          <w:p w14:paraId="365F2105" w14:textId="77777777" w:rsidR="00C62986" w:rsidRPr="00C62986" w:rsidRDefault="00C62986" w:rsidP="00C62986">
            <w:pPr>
              <w:spacing w:after="0" w:line="240" w:lineRule="auto"/>
              <w:jc w:val="right"/>
              <w:rPr>
                <w:rFonts w:ascii="Calibri" w:eastAsia="Times New Roman" w:hAnsi="Calibri" w:cs="Calibri"/>
                <w:color w:val="000000"/>
                <w:sz w:val="24"/>
                <w:szCs w:val="24"/>
                <w:lang w:eastAsia="nl-NL"/>
              </w:rPr>
            </w:pPr>
            <w:r w:rsidRPr="00C62986">
              <w:rPr>
                <w:rFonts w:ascii="Calibri" w:eastAsia="Times New Roman" w:hAnsi="Calibri" w:cs="Calibri"/>
                <w:color w:val="000000"/>
                <w:sz w:val="24"/>
                <w:szCs w:val="24"/>
                <w:lang w:eastAsia="nl-NL"/>
              </w:rPr>
              <w:t>361</w:t>
            </w:r>
          </w:p>
        </w:tc>
      </w:tr>
    </w:tbl>
    <w:p w14:paraId="7A7733C3" w14:textId="77777777" w:rsidR="00C62986" w:rsidRPr="00C62986" w:rsidRDefault="00C62986" w:rsidP="00C62986"/>
    <w:sectPr w:rsidR="00C62986" w:rsidRPr="00C62986" w:rsidSect="00CE4F26">
      <w:footerReference w:type="default" r:id="rId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029FD" w14:textId="77777777" w:rsidR="001F24F8" w:rsidRDefault="00A94330">
      <w:pPr>
        <w:spacing w:after="0" w:line="240" w:lineRule="auto"/>
      </w:pPr>
      <w:r>
        <w:separator/>
      </w:r>
    </w:p>
  </w:endnote>
  <w:endnote w:type="continuationSeparator" w:id="0">
    <w:p w14:paraId="406CAC60" w14:textId="77777777" w:rsidR="001F24F8" w:rsidRDefault="00A9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796657"/>
      <w:docPartObj>
        <w:docPartGallery w:val="Page Numbers (Bottom of Page)"/>
        <w:docPartUnique/>
      </w:docPartObj>
    </w:sdtPr>
    <w:sdtEndPr/>
    <w:sdtContent>
      <w:p w14:paraId="47A6FA29" w14:textId="77777777" w:rsidR="00633ADE" w:rsidRDefault="004C5BEB">
        <w:pPr>
          <w:pStyle w:val="Voettekst"/>
          <w:jc w:val="right"/>
        </w:pPr>
        <w:r>
          <w:fldChar w:fldCharType="begin"/>
        </w:r>
        <w:r>
          <w:instrText>PAGE   \* MERGEFORMAT</w:instrText>
        </w:r>
        <w:r>
          <w:fldChar w:fldCharType="separate"/>
        </w:r>
        <w:r>
          <w:t>2</w:t>
        </w:r>
        <w:r>
          <w:fldChar w:fldCharType="end"/>
        </w:r>
      </w:p>
    </w:sdtContent>
  </w:sdt>
  <w:p w14:paraId="6BD7DEE5" w14:textId="77777777" w:rsidR="00633ADE" w:rsidRDefault="00633A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912DB" w14:textId="77777777" w:rsidR="001F24F8" w:rsidRDefault="00A94330">
      <w:pPr>
        <w:spacing w:after="0" w:line="240" w:lineRule="auto"/>
      </w:pPr>
      <w:r>
        <w:separator/>
      </w:r>
    </w:p>
  </w:footnote>
  <w:footnote w:type="continuationSeparator" w:id="0">
    <w:p w14:paraId="60284F8C" w14:textId="77777777" w:rsidR="001F24F8" w:rsidRDefault="00A94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0A32"/>
    <w:multiLevelType w:val="hybridMultilevel"/>
    <w:tmpl w:val="D796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D44D9B"/>
    <w:multiLevelType w:val="hybridMultilevel"/>
    <w:tmpl w:val="E31C6B1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27756F"/>
    <w:multiLevelType w:val="hybridMultilevel"/>
    <w:tmpl w:val="9F24B0C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3134B7B"/>
    <w:multiLevelType w:val="hybridMultilevel"/>
    <w:tmpl w:val="E31C6B1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8414E4"/>
    <w:multiLevelType w:val="hybridMultilevel"/>
    <w:tmpl w:val="453805F4"/>
    <w:lvl w:ilvl="0" w:tplc="DDFCD0C6">
      <w:start w:val="5"/>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AB5642"/>
    <w:multiLevelType w:val="hybridMultilevel"/>
    <w:tmpl w:val="2E34EEA4"/>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8504900">
    <w:abstractNumId w:val="3"/>
  </w:num>
  <w:num w:numId="2" w16cid:durableId="1761952773">
    <w:abstractNumId w:val="2"/>
  </w:num>
  <w:num w:numId="3" w16cid:durableId="874346758">
    <w:abstractNumId w:val="5"/>
  </w:num>
  <w:num w:numId="4" w16cid:durableId="636035032">
    <w:abstractNumId w:val="0"/>
  </w:num>
  <w:num w:numId="5" w16cid:durableId="1345472908">
    <w:abstractNumId w:val="4"/>
  </w:num>
  <w:num w:numId="6" w16cid:durableId="8160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F3"/>
    <w:rsid w:val="000029B1"/>
    <w:rsid w:val="00003F4C"/>
    <w:rsid w:val="000044F1"/>
    <w:rsid w:val="00021CC6"/>
    <w:rsid w:val="00022BF4"/>
    <w:rsid w:val="00023828"/>
    <w:rsid w:val="0003684D"/>
    <w:rsid w:val="0003694C"/>
    <w:rsid w:val="00057E86"/>
    <w:rsid w:val="00084B67"/>
    <w:rsid w:val="000A41FB"/>
    <w:rsid w:val="000B01C6"/>
    <w:rsid w:val="000B1B81"/>
    <w:rsid w:val="000D4B73"/>
    <w:rsid w:val="000E050C"/>
    <w:rsid w:val="0010151C"/>
    <w:rsid w:val="00105E79"/>
    <w:rsid w:val="00133E10"/>
    <w:rsid w:val="00141C52"/>
    <w:rsid w:val="00156AE6"/>
    <w:rsid w:val="00176E8A"/>
    <w:rsid w:val="00185D1C"/>
    <w:rsid w:val="00192BCD"/>
    <w:rsid w:val="001A1FAB"/>
    <w:rsid w:val="001B0DB4"/>
    <w:rsid w:val="001B3682"/>
    <w:rsid w:val="001B54B3"/>
    <w:rsid w:val="001C02A4"/>
    <w:rsid w:val="001C7238"/>
    <w:rsid w:val="001F24F8"/>
    <w:rsid w:val="002058A3"/>
    <w:rsid w:val="00257C3E"/>
    <w:rsid w:val="00260F00"/>
    <w:rsid w:val="00261393"/>
    <w:rsid w:val="0026799F"/>
    <w:rsid w:val="0029120F"/>
    <w:rsid w:val="00297C8F"/>
    <w:rsid w:val="002A16BE"/>
    <w:rsid w:val="002C0AAD"/>
    <w:rsid w:val="002E05FF"/>
    <w:rsid w:val="002E471D"/>
    <w:rsid w:val="002F0ED6"/>
    <w:rsid w:val="002F78CC"/>
    <w:rsid w:val="00347AE3"/>
    <w:rsid w:val="003636E3"/>
    <w:rsid w:val="00366275"/>
    <w:rsid w:val="003674B6"/>
    <w:rsid w:val="00387543"/>
    <w:rsid w:val="00395721"/>
    <w:rsid w:val="00395BFC"/>
    <w:rsid w:val="003A7645"/>
    <w:rsid w:val="003B45E4"/>
    <w:rsid w:val="003B645B"/>
    <w:rsid w:val="003C1E15"/>
    <w:rsid w:val="003D4120"/>
    <w:rsid w:val="003E101D"/>
    <w:rsid w:val="003F0206"/>
    <w:rsid w:val="00402F72"/>
    <w:rsid w:val="00417021"/>
    <w:rsid w:val="00425D95"/>
    <w:rsid w:val="004370F1"/>
    <w:rsid w:val="00442CF9"/>
    <w:rsid w:val="004560A3"/>
    <w:rsid w:val="00474481"/>
    <w:rsid w:val="00483304"/>
    <w:rsid w:val="004939CB"/>
    <w:rsid w:val="004A47D9"/>
    <w:rsid w:val="004A6BF3"/>
    <w:rsid w:val="004C1601"/>
    <w:rsid w:val="004C5BEB"/>
    <w:rsid w:val="004C5C90"/>
    <w:rsid w:val="004E342A"/>
    <w:rsid w:val="004F3507"/>
    <w:rsid w:val="004F6FCE"/>
    <w:rsid w:val="005065EB"/>
    <w:rsid w:val="00515A22"/>
    <w:rsid w:val="00524E07"/>
    <w:rsid w:val="005253A4"/>
    <w:rsid w:val="00527100"/>
    <w:rsid w:val="00531C0C"/>
    <w:rsid w:val="005508C4"/>
    <w:rsid w:val="00557678"/>
    <w:rsid w:val="00560643"/>
    <w:rsid w:val="00563608"/>
    <w:rsid w:val="00572ADF"/>
    <w:rsid w:val="00586A60"/>
    <w:rsid w:val="00594AC6"/>
    <w:rsid w:val="005973F0"/>
    <w:rsid w:val="005A1E37"/>
    <w:rsid w:val="005C3887"/>
    <w:rsid w:val="005D68E8"/>
    <w:rsid w:val="005E4F05"/>
    <w:rsid w:val="00600F93"/>
    <w:rsid w:val="00631808"/>
    <w:rsid w:val="00633ADE"/>
    <w:rsid w:val="0065082D"/>
    <w:rsid w:val="006604BA"/>
    <w:rsid w:val="00662C0B"/>
    <w:rsid w:val="0066335F"/>
    <w:rsid w:val="006833A3"/>
    <w:rsid w:val="00686D36"/>
    <w:rsid w:val="00690E99"/>
    <w:rsid w:val="006A20D0"/>
    <w:rsid w:val="006B373F"/>
    <w:rsid w:val="006B4964"/>
    <w:rsid w:val="006C4D39"/>
    <w:rsid w:val="006D2BCE"/>
    <w:rsid w:val="006D43E3"/>
    <w:rsid w:val="006F73C2"/>
    <w:rsid w:val="00724901"/>
    <w:rsid w:val="007531FF"/>
    <w:rsid w:val="00771ED1"/>
    <w:rsid w:val="007875C2"/>
    <w:rsid w:val="00795A28"/>
    <w:rsid w:val="0079724B"/>
    <w:rsid w:val="007A6A13"/>
    <w:rsid w:val="007B1DB5"/>
    <w:rsid w:val="007D771C"/>
    <w:rsid w:val="007F322F"/>
    <w:rsid w:val="007F531E"/>
    <w:rsid w:val="00810840"/>
    <w:rsid w:val="0081767F"/>
    <w:rsid w:val="0082353B"/>
    <w:rsid w:val="008345B0"/>
    <w:rsid w:val="00877620"/>
    <w:rsid w:val="008963DE"/>
    <w:rsid w:val="008A253F"/>
    <w:rsid w:val="008C2CE1"/>
    <w:rsid w:val="008D5507"/>
    <w:rsid w:val="008E56B4"/>
    <w:rsid w:val="00901205"/>
    <w:rsid w:val="00905FBD"/>
    <w:rsid w:val="00923E9A"/>
    <w:rsid w:val="00925889"/>
    <w:rsid w:val="009302F6"/>
    <w:rsid w:val="00930C75"/>
    <w:rsid w:val="00975CDA"/>
    <w:rsid w:val="009B10ED"/>
    <w:rsid w:val="009E428C"/>
    <w:rsid w:val="009F7881"/>
    <w:rsid w:val="00A13350"/>
    <w:rsid w:val="00A15606"/>
    <w:rsid w:val="00A206DE"/>
    <w:rsid w:val="00A47BAC"/>
    <w:rsid w:val="00A521D5"/>
    <w:rsid w:val="00A54923"/>
    <w:rsid w:val="00A56D58"/>
    <w:rsid w:val="00A5791A"/>
    <w:rsid w:val="00A645CC"/>
    <w:rsid w:val="00A7627A"/>
    <w:rsid w:val="00A83BE1"/>
    <w:rsid w:val="00A84D6A"/>
    <w:rsid w:val="00A94330"/>
    <w:rsid w:val="00A95013"/>
    <w:rsid w:val="00AD3B0B"/>
    <w:rsid w:val="00AE5484"/>
    <w:rsid w:val="00AF3183"/>
    <w:rsid w:val="00AF608F"/>
    <w:rsid w:val="00B10395"/>
    <w:rsid w:val="00B16245"/>
    <w:rsid w:val="00B64753"/>
    <w:rsid w:val="00B7751B"/>
    <w:rsid w:val="00BA779C"/>
    <w:rsid w:val="00BB19CC"/>
    <w:rsid w:val="00BB20E9"/>
    <w:rsid w:val="00BB2667"/>
    <w:rsid w:val="00BB303B"/>
    <w:rsid w:val="00BC07A2"/>
    <w:rsid w:val="00BC2425"/>
    <w:rsid w:val="00BD33B3"/>
    <w:rsid w:val="00BE476A"/>
    <w:rsid w:val="00BE4CEE"/>
    <w:rsid w:val="00BF7C55"/>
    <w:rsid w:val="00C3585F"/>
    <w:rsid w:val="00C62986"/>
    <w:rsid w:val="00C7286F"/>
    <w:rsid w:val="00C76F8E"/>
    <w:rsid w:val="00C843C4"/>
    <w:rsid w:val="00C900D7"/>
    <w:rsid w:val="00C915B2"/>
    <w:rsid w:val="00CA124A"/>
    <w:rsid w:val="00CA1571"/>
    <w:rsid w:val="00CB3E7F"/>
    <w:rsid w:val="00CE4F26"/>
    <w:rsid w:val="00CF02B8"/>
    <w:rsid w:val="00CF416B"/>
    <w:rsid w:val="00D02A0D"/>
    <w:rsid w:val="00D02B81"/>
    <w:rsid w:val="00D1257D"/>
    <w:rsid w:val="00D23608"/>
    <w:rsid w:val="00D5409D"/>
    <w:rsid w:val="00D61A12"/>
    <w:rsid w:val="00D823B4"/>
    <w:rsid w:val="00D83939"/>
    <w:rsid w:val="00D9515D"/>
    <w:rsid w:val="00DB1AD5"/>
    <w:rsid w:val="00DB4167"/>
    <w:rsid w:val="00DB60E5"/>
    <w:rsid w:val="00DB7AB0"/>
    <w:rsid w:val="00DC3127"/>
    <w:rsid w:val="00DC6A04"/>
    <w:rsid w:val="00DD398E"/>
    <w:rsid w:val="00DE02CF"/>
    <w:rsid w:val="00DE4F76"/>
    <w:rsid w:val="00DF72C7"/>
    <w:rsid w:val="00DF7CF3"/>
    <w:rsid w:val="00E05BBD"/>
    <w:rsid w:val="00E06F46"/>
    <w:rsid w:val="00E32338"/>
    <w:rsid w:val="00E352BF"/>
    <w:rsid w:val="00E37111"/>
    <w:rsid w:val="00E45237"/>
    <w:rsid w:val="00E61659"/>
    <w:rsid w:val="00E730AE"/>
    <w:rsid w:val="00E77F6F"/>
    <w:rsid w:val="00E8038B"/>
    <w:rsid w:val="00E833C4"/>
    <w:rsid w:val="00E86379"/>
    <w:rsid w:val="00E9469A"/>
    <w:rsid w:val="00E97BB5"/>
    <w:rsid w:val="00EA083D"/>
    <w:rsid w:val="00EA4B43"/>
    <w:rsid w:val="00EB5DD5"/>
    <w:rsid w:val="00ED39F4"/>
    <w:rsid w:val="00ED4487"/>
    <w:rsid w:val="00EE7979"/>
    <w:rsid w:val="00EF06CB"/>
    <w:rsid w:val="00EF0E65"/>
    <w:rsid w:val="00F07ED3"/>
    <w:rsid w:val="00F11FA4"/>
    <w:rsid w:val="00F26017"/>
    <w:rsid w:val="00F34A75"/>
    <w:rsid w:val="00F57E8A"/>
    <w:rsid w:val="00F70565"/>
    <w:rsid w:val="00F82E13"/>
    <w:rsid w:val="00F90F81"/>
    <w:rsid w:val="00FA1DD2"/>
    <w:rsid w:val="00FA3DFD"/>
    <w:rsid w:val="00FA6B7B"/>
    <w:rsid w:val="00FB211C"/>
    <w:rsid w:val="00FC6CE6"/>
    <w:rsid w:val="00FD3060"/>
    <w:rsid w:val="00FE37FB"/>
    <w:rsid w:val="00FF1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9C63"/>
  <w15:chartTrackingRefBased/>
  <w15:docId w15:val="{83601A54-CC69-43A5-87BA-8F62922B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7CF3"/>
    <w:pPr>
      <w:spacing w:after="200" w:line="276" w:lineRule="auto"/>
    </w:pPr>
    <w:rPr>
      <w:rFonts w:eastAsiaTheme="minorEastAsia"/>
      <w:kern w:val="0"/>
      <w14:ligatures w14:val="none"/>
    </w:rPr>
  </w:style>
  <w:style w:type="paragraph" w:styleId="Kop1">
    <w:name w:val="heading 1"/>
    <w:basedOn w:val="Standaard"/>
    <w:next w:val="Standaard"/>
    <w:link w:val="Kop1Char"/>
    <w:uiPriority w:val="9"/>
    <w:qFormat/>
    <w:rsid w:val="00DF7CF3"/>
    <w:pPr>
      <w:keepNext/>
      <w:keepLines/>
      <w:spacing w:before="480" w:after="0"/>
      <w:outlineLvl w:val="0"/>
    </w:pPr>
    <w:rPr>
      <w:rFonts w:asciiTheme="majorHAnsi" w:eastAsiaTheme="majorEastAsia" w:hAnsiTheme="majorHAnsi" w:cstheme="majorBidi"/>
      <w:b/>
      <w:bCs/>
      <w:color w:val="3E762A" w:themeColor="accent1" w:themeShade="BF"/>
      <w:sz w:val="28"/>
      <w:szCs w:val="28"/>
    </w:rPr>
  </w:style>
  <w:style w:type="paragraph" w:styleId="Kop2">
    <w:name w:val="heading 2"/>
    <w:basedOn w:val="Titel"/>
    <w:next w:val="Standaard"/>
    <w:link w:val="Kop2Char"/>
    <w:uiPriority w:val="9"/>
    <w:unhideWhenUsed/>
    <w:qFormat/>
    <w:rsid w:val="00DF7CF3"/>
    <w:pPr>
      <w:keepNext/>
      <w:keepLines/>
      <w:pBdr>
        <w:bottom w:val="single" w:sz="8" w:space="4" w:color="549E39" w:themeColor="accent1"/>
      </w:pBdr>
      <w:spacing w:before="200"/>
      <w:outlineLvl w:val="1"/>
    </w:pPr>
    <w:rPr>
      <w:bCs/>
      <w:color w:val="549E39" w:themeColor="accent1"/>
      <w:spacing w:val="5"/>
      <w:kern w:val="0"/>
      <w:sz w:val="26"/>
      <w:szCs w:val="26"/>
    </w:rPr>
  </w:style>
  <w:style w:type="paragraph" w:styleId="Kop3">
    <w:name w:val="heading 3"/>
    <w:basedOn w:val="Standaard"/>
    <w:next w:val="Standaard"/>
    <w:link w:val="Kop3Char"/>
    <w:uiPriority w:val="9"/>
    <w:unhideWhenUsed/>
    <w:qFormat/>
    <w:rsid w:val="004560A3"/>
    <w:pPr>
      <w:keepNext/>
      <w:keepLines/>
      <w:spacing w:before="40" w:after="0"/>
      <w:outlineLvl w:val="2"/>
    </w:pPr>
    <w:rPr>
      <w:rFonts w:asciiTheme="majorHAnsi" w:eastAsiaTheme="majorEastAsia" w:hAnsiTheme="majorHAnsi" w:cstheme="majorBidi"/>
      <w:color w:val="294E1C"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7CF3"/>
    <w:rPr>
      <w:rFonts w:asciiTheme="majorHAnsi" w:eastAsiaTheme="majorEastAsia" w:hAnsiTheme="majorHAnsi" w:cstheme="majorBidi"/>
      <w:b/>
      <w:bCs/>
      <w:color w:val="3E762A" w:themeColor="accent1" w:themeShade="BF"/>
      <w:kern w:val="0"/>
      <w:sz w:val="28"/>
      <w:szCs w:val="28"/>
      <w14:ligatures w14:val="none"/>
    </w:rPr>
  </w:style>
  <w:style w:type="character" w:customStyle="1" w:styleId="Kop2Char">
    <w:name w:val="Kop 2 Char"/>
    <w:basedOn w:val="Standaardalinea-lettertype"/>
    <w:link w:val="Kop2"/>
    <w:uiPriority w:val="9"/>
    <w:rsid w:val="00DF7CF3"/>
    <w:rPr>
      <w:rFonts w:asciiTheme="majorHAnsi" w:eastAsiaTheme="majorEastAsia" w:hAnsiTheme="majorHAnsi" w:cstheme="majorBidi"/>
      <w:bCs/>
      <w:color w:val="549E39" w:themeColor="accent1"/>
      <w:spacing w:val="5"/>
      <w:kern w:val="0"/>
      <w:sz w:val="26"/>
      <w:szCs w:val="26"/>
      <w14:ligatures w14:val="none"/>
    </w:rPr>
  </w:style>
  <w:style w:type="character" w:styleId="Hyperlink">
    <w:name w:val="Hyperlink"/>
    <w:basedOn w:val="Standaardalinea-lettertype"/>
    <w:uiPriority w:val="99"/>
    <w:unhideWhenUsed/>
    <w:rsid w:val="00DF7CF3"/>
    <w:rPr>
      <w:color w:val="0000FF"/>
      <w:u w:val="single"/>
    </w:rPr>
  </w:style>
  <w:style w:type="paragraph" w:styleId="Lijstalinea">
    <w:name w:val="List Paragraph"/>
    <w:basedOn w:val="Standaard"/>
    <w:uiPriority w:val="34"/>
    <w:qFormat/>
    <w:rsid w:val="00DF7CF3"/>
    <w:pPr>
      <w:ind w:left="720"/>
      <w:contextualSpacing/>
    </w:pPr>
  </w:style>
  <w:style w:type="paragraph" w:styleId="Geenafstand">
    <w:name w:val="No Spacing"/>
    <w:link w:val="GeenafstandChar"/>
    <w:uiPriority w:val="1"/>
    <w:qFormat/>
    <w:rsid w:val="00DF7CF3"/>
    <w:pPr>
      <w:spacing w:after="0" w:line="240" w:lineRule="auto"/>
    </w:pPr>
    <w:rPr>
      <w:rFonts w:eastAsiaTheme="minorEastAsia"/>
      <w:kern w:val="0"/>
      <w14:ligatures w14:val="none"/>
    </w:rPr>
  </w:style>
  <w:style w:type="paragraph" w:styleId="Kopvaninhoudsopgave">
    <w:name w:val="TOC Heading"/>
    <w:basedOn w:val="Kop1"/>
    <w:next w:val="Standaard"/>
    <w:uiPriority w:val="39"/>
    <w:unhideWhenUsed/>
    <w:qFormat/>
    <w:rsid w:val="00DF7CF3"/>
    <w:pPr>
      <w:outlineLvl w:val="9"/>
    </w:pPr>
  </w:style>
  <w:style w:type="character" w:customStyle="1" w:styleId="GeenafstandChar">
    <w:name w:val="Geen afstand Char"/>
    <w:basedOn w:val="Standaardalinea-lettertype"/>
    <w:link w:val="Geenafstand"/>
    <w:uiPriority w:val="1"/>
    <w:rsid w:val="00DF7CF3"/>
    <w:rPr>
      <w:rFonts w:eastAsiaTheme="minorEastAsia"/>
      <w:kern w:val="0"/>
      <w14:ligatures w14:val="none"/>
    </w:rPr>
  </w:style>
  <w:style w:type="paragraph" w:styleId="Inhopg2">
    <w:name w:val="toc 2"/>
    <w:basedOn w:val="Standaard"/>
    <w:next w:val="Standaard"/>
    <w:autoRedefine/>
    <w:uiPriority w:val="39"/>
    <w:unhideWhenUsed/>
    <w:rsid w:val="00DF7CF3"/>
    <w:pPr>
      <w:spacing w:after="100"/>
      <w:ind w:left="220"/>
    </w:pPr>
  </w:style>
  <w:style w:type="paragraph" w:styleId="Voettekst">
    <w:name w:val="footer"/>
    <w:basedOn w:val="Standaard"/>
    <w:link w:val="VoettekstChar"/>
    <w:uiPriority w:val="99"/>
    <w:unhideWhenUsed/>
    <w:rsid w:val="00DF7C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CF3"/>
    <w:rPr>
      <w:rFonts w:eastAsiaTheme="minorEastAsia"/>
      <w:kern w:val="0"/>
      <w14:ligatures w14:val="none"/>
    </w:rPr>
  </w:style>
  <w:style w:type="paragraph" w:styleId="Inhopg1">
    <w:name w:val="toc 1"/>
    <w:basedOn w:val="Standaard"/>
    <w:next w:val="Standaard"/>
    <w:autoRedefine/>
    <w:uiPriority w:val="39"/>
    <w:unhideWhenUsed/>
    <w:rsid w:val="00DF7CF3"/>
    <w:pPr>
      <w:spacing w:after="100"/>
    </w:pPr>
  </w:style>
  <w:style w:type="table" w:styleId="Rastertabel1licht-Accent1">
    <w:name w:val="Grid Table 1 Light Accent 1"/>
    <w:basedOn w:val="Standaardtabel"/>
    <w:uiPriority w:val="46"/>
    <w:rsid w:val="00DF7CF3"/>
    <w:pPr>
      <w:spacing w:after="0" w:line="240" w:lineRule="auto"/>
    </w:pPr>
    <w:rPr>
      <w:rFonts w:eastAsiaTheme="minorEastAsia"/>
      <w:kern w:val="0"/>
      <w14:ligatures w14:val="none"/>
    </w:r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DF7CF3"/>
    <w:pPr>
      <w:spacing w:after="0" w:line="240" w:lineRule="auto"/>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el">
    <w:name w:val="Title"/>
    <w:basedOn w:val="Standaard"/>
    <w:next w:val="Standaard"/>
    <w:link w:val="TitelChar"/>
    <w:uiPriority w:val="10"/>
    <w:qFormat/>
    <w:rsid w:val="00DF7C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7CF3"/>
    <w:rPr>
      <w:rFonts w:asciiTheme="majorHAnsi" w:eastAsiaTheme="majorEastAsia" w:hAnsiTheme="majorHAnsi" w:cstheme="majorBidi"/>
      <w:spacing w:val="-10"/>
      <w:kern w:val="28"/>
      <w:sz w:val="56"/>
      <w:szCs w:val="56"/>
      <w14:ligatures w14:val="none"/>
    </w:rPr>
  </w:style>
  <w:style w:type="table" w:styleId="Tabelraster">
    <w:name w:val="Table Grid"/>
    <w:basedOn w:val="Standaardtabel"/>
    <w:uiPriority w:val="39"/>
    <w:rsid w:val="002C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6D2B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2-Accent2">
    <w:name w:val="Grid Table 2 Accent 2"/>
    <w:basedOn w:val="Standaardtabel"/>
    <w:uiPriority w:val="47"/>
    <w:rsid w:val="006D2BCE"/>
    <w:pPr>
      <w:spacing w:after="0" w:line="240" w:lineRule="auto"/>
    </w:pPr>
    <w:tblPr>
      <w:tblStyleRowBandSize w:val="1"/>
      <w:tblStyleColBandSize w:val="1"/>
      <w:tblBorders>
        <w:top w:val="single" w:sz="2" w:space="0" w:color="B2B2B2" w:themeColor="accent2" w:themeTint="99"/>
        <w:bottom w:val="single" w:sz="2" w:space="0" w:color="B2B2B2" w:themeColor="accent2" w:themeTint="99"/>
        <w:insideH w:val="single" w:sz="2" w:space="0" w:color="B2B2B2" w:themeColor="accent2" w:themeTint="99"/>
        <w:insideV w:val="single" w:sz="2" w:space="0" w:color="B2B2B2" w:themeColor="accent2" w:themeTint="99"/>
      </w:tblBorders>
    </w:tblPr>
    <w:tblStylePr w:type="firstRow">
      <w:rPr>
        <w:b/>
        <w:bCs/>
      </w:rPr>
      <w:tblPr/>
      <w:tcPr>
        <w:tcBorders>
          <w:top w:val="nil"/>
          <w:bottom w:val="single" w:sz="12" w:space="0" w:color="B2B2B2" w:themeColor="accent2" w:themeTint="99"/>
          <w:insideH w:val="nil"/>
          <w:insideV w:val="nil"/>
        </w:tcBorders>
        <w:shd w:val="clear" w:color="auto" w:fill="FFFFFF" w:themeFill="background1"/>
      </w:tcPr>
    </w:tblStylePr>
    <w:tblStylePr w:type="lastRow">
      <w:rPr>
        <w:b/>
        <w:bCs/>
      </w:rPr>
      <w:tblPr/>
      <w:tcPr>
        <w:tcBorders>
          <w:top w:val="double" w:sz="2" w:space="0" w:color="B2B2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2" w:themeFillTint="33"/>
      </w:tcPr>
    </w:tblStylePr>
    <w:tblStylePr w:type="band1Horz">
      <w:tblPr/>
      <w:tcPr>
        <w:shd w:val="clear" w:color="auto" w:fill="E5E5E5" w:themeFill="accent2" w:themeFillTint="33"/>
      </w:tcPr>
    </w:tblStylePr>
  </w:style>
  <w:style w:type="table" w:styleId="Rastertabel2-Accent1">
    <w:name w:val="Grid Table 2 Accent 1"/>
    <w:basedOn w:val="Standaardtabel"/>
    <w:uiPriority w:val="47"/>
    <w:rsid w:val="006D2BCE"/>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character" w:customStyle="1" w:styleId="Kop3Char">
    <w:name w:val="Kop 3 Char"/>
    <w:basedOn w:val="Standaardalinea-lettertype"/>
    <w:link w:val="Kop3"/>
    <w:uiPriority w:val="9"/>
    <w:rsid w:val="004560A3"/>
    <w:rPr>
      <w:rFonts w:asciiTheme="majorHAnsi" w:eastAsiaTheme="majorEastAsia" w:hAnsiTheme="majorHAnsi" w:cstheme="majorBidi"/>
      <w:color w:val="294E1C" w:themeColor="accent1" w:themeShade="7F"/>
      <w:kern w:val="0"/>
      <w:sz w:val="24"/>
      <w:szCs w:val="24"/>
      <w14:ligatures w14:val="none"/>
    </w:rPr>
  </w:style>
  <w:style w:type="paragraph" w:styleId="Inhopg3">
    <w:name w:val="toc 3"/>
    <w:basedOn w:val="Standaard"/>
    <w:next w:val="Standaard"/>
    <w:autoRedefine/>
    <w:uiPriority w:val="39"/>
    <w:unhideWhenUsed/>
    <w:rsid w:val="007B1DB5"/>
    <w:pPr>
      <w:spacing w:after="100"/>
      <w:ind w:left="440"/>
    </w:pPr>
  </w:style>
  <w:style w:type="paragraph" w:styleId="Koptekst">
    <w:name w:val="header"/>
    <w:basedOn w:val="Standaard"/>
    <w:link w:val="KoptekstChar"/>
    <w:uiPriority w:val="99"/>
    <w:unhideWhenUsed/>
    <w:rsid w:val="00FB21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11C"/>
    <w:rPr>
      <w:rFonts w:eastAsiaTheme="minorEastAsia"/>
      <w:kern w:val="0"/>
      <w14:ligatures w14:val="none"/>
    </w:rPr>
  </w:style>
  <w:style w:type="character" w:styleId="GevolgdeHyperlink">
    <w:name w:val="FollowedHyperlink"/>
    <w:basedOn w:val="Standaardalinea-lettertype"/>
    <w:uiPriority w:val="99"/>
    <w:semiHidden/>
    <w:unhideWhenUsed/>
    <w:rsid w:val="004F6FCE"/>
    <w:rPr>
      <w:color w:val="BA6906" w:themeColor="followedHyperlink"/>
      <w:u w:val="single"/>
    </w:rPr>
  </w:style>
  <w:style w:type="table" w:styleId="Onopgemaaktetabel4">
    <w:name w:val="Plain Table 4"/>
    <w:basedOn w:val="Standaardtabel"/>
    <w:uiPriority w:val="44"/>
    <w:rsid w:val="00CE4F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2416">
      <w:bodyDiv w:val="1"/>
      <w:marLeft w:val="0"/>
      <w:marRight w:val="0"/>
      <w:marTop w:val="0"/>
      <w:marBottom w:val="0"/>
      <w:divBdr>
        <w:top w:val="none" w:sz="0" w:space="0" w:color="auto"/>
        <w:left w:val="none" w:sz="0" w:space="0" w:color="auto"/>
        <w:bottom w:val="none" w:sz="0" w:space="0" w:color="auto"/>
        <w:right w:val="none" w:sz="0" w:space="0" w:color="auto"/>
      </w:divBdr>
    </w:div>
    <w:div w:id="602424409">
      <w:bodyDiv w:val="1"/>
      <w:marLeft w:val="0"/>
      <w:marRight w:val="0"/>
      <w:marTop w:val="0"/>
      <w:marBottom w:val="0"/>
      <w:divBdr>
        <w:top w:val="none" w:sz="0" w:space="0" w:color="auto"/>
        <w:left w:val="none" w:sz="0" w:space="0" w:color="auto"/>
        <w:bottom w:val="none" w:sz="0" w:space="0" w:color="auto"/>
        <w:right w:val="none" w:sz="0" w:space="0" w:color="auto"/>
      </w:divBdr>
    </w:div>
    <w:div w:id="850877043">
      <w:bodyDiv w:val="1"/>
      <w:marLeft w:val="0"/>
      <w:marRight w:val="0"/>
      <w:marTop w:val="0"/>
      <w:marBottom w:val="0"/>
      <w:divBdr>
        <w:top w:val="none" w:sz="0" w:space="0" w:color="auto"/>
        <w:left w:val="none" w:sz="0" w:space="0" w:color="auto"/>
        <w:bottom w:val="none" w:sz="0" w:space="0" w:color="auto"/>
        <w:right w:val="none" w:sz="0" w:space="0" w:color="auto"/>
      </w:divBdr>
    </w:div>
    <w:div w:id="959260458">
      <w:bodyDiv w:val="1"/>
      <w:marLeft w:val="0"/>
      <w:marRight w:val="0"/>
      <w:marTop w:val="0"/>
      <w:marBottom w:val="0"/>
      <w:divBdr>
        <w:top w:val="none" w:sz="0" w:space="0" w:color="auto"/>
        <w:left w:val="none" w:sz="0" w:space="0" w:color="auto"/>
        <w:bottom w:val="none" w:sz="0" w:space="0" w:color="auto"/>
        <w:right w:val="none" w:sz="0" w:space="0" w:color="auto"/>
      </w:divBdr>
    </w:div>
    <w:div w:id="1364398772">
      <w:bodyDiv w:val="1"/>
      <w:marLeft w:val="0"/>
      <w:marRight w:val="0"/>
      <w:marTop w:val="0"/>
      <w:marBottom w:val="0"/>
      <w:divBdr>
        <w:top w:val="none" w:sz="0" w:space="0" w:color="auto"/>
        <w:left w:val="none" w:sz="0" w:space="0" w:color="auto"/>
        <w:bottom w:val="none" w:sz="0" w:space="0" w:color="auto"/>
        <w:right w:val="none" w:sz="0" w:space="0" w:color="auto"/>
      </w:divBdr>
    </w:div>
    <w:div w:id="1774548367">
      <w:bodyDiv w:val="1"/>
      <w:marLeft w:val="0"/>
      <w:marRight w:val="0"/>
      <w:marTop w:val="0"/>
      <w:marBottom w:val="0"/>
      <w:divBdr>
        <w:top w:val="none" w:sz="0" w:space="0" w:color="auto"/>
        <w:left w:val="none" w:sz="0" w:space="0" w:color="auto"/>
        <w:bottom w:val="none" w:sz="0" w:space="0" w:color="auto"/>
        <w:right w:val="none" w:sz="0" w:space="0" w:color="auto"/>
      </w:divBdr>
    </w:div>
    <w:div w:id="1781030685">
      <w:bodyDiv w:val="1"/>
      <w:marLeft w:val="0"/>
      <w:marRight w:val="0"/>
      <w:marTop w:val="0"/>
      <w:marBottom w:val="0"/>
      <w:divBdr>
        <w:top w:val="none" w:sz="0" w:space="0" w:color="auto"/>
        <w:left w:val="none" w:sz="0" w:space="0" w:color="auto"/>
        <w:bottom w:val="none" w:sz="0" w:space="0" w:color="auto"/>
        <w:right w:val="none" w:sz="0" w:space="0" w:color="auto"/>
      </w:divBdr>
    </w:div>
    <w:div w:id="2014332306">
      <w:bodyDiv w:val="1"/>
      <w:marLeft w:val="0"/>
      <w:marRight w:val="0"/>
      <w:marTop w:val="0"/>
      <w:marBottom w:val="0"/>
      <w:divBdr>
        <w:top w:val="none" w:sz="0" w:space="0" w:color="auto"/>
        <w:left w:val="none" w:sz="0" w:space="0" w:color="auto"/>
        <w:bottom w:val="none" w:sz="0" w:space="0" w:color="auto"/>
        <w:right w:val="none" w:sz="0" w:space="0" w:color="auto"/>
      </w:divBdr>
    </w:div>
    <w:div w:id="20233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chart" Target="charts/chart11.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6.xml"/><Relationship Id="rId34" Type="http://schemas.openxmlformats.org/officeDocument/2006/relationships/chart" Target="charts/chart19.xml"/><Relationship Id="rId7" Type="http://schemas.openxmlformats.org/officeDocument/2006/relationships/footnotes" Target="footnotes.xml"/><Relationship Id="rId12" Type="http://schemas.microsoft.com/office/2014/relationships/chartEx" Target="charts/chartEx1.xml"/><Relationship Id="rId17" Type="http://schemas.microsoft.com/office/2014/relationships/chartEx" Target="charts/chartEx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s>
</file>

<file path=word/charts/_rels/chart1.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april-juni.xlsx" TargetMode="External"/><Relationship Id="rId2" Type="http://schemas.microsoft.com/office/2011/relationships/chartColorStyle" Target="colors2.xml"/><Relationship Id="rId1" Type="http://schemas.microsoft.com/office/2011/relationships/chartStyle" Target="style2.xml"/></Relationships>
</file>

<file path=word/charts/_rels/chart10.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2.xml"/><Relationship Id="rId1" Type="http://schemas.microsoft.com/office/2011/relationships/chartStyle" Target="style12.xml"/></Relationships>
</file>

<file path=word/charts/_rels/chart11.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3.xml"/><Relationship Id="rId1" Type="http://schemas.microsoft.com/office/2011/relationships/chartStyle" Target="style13.xml"/></Relationships>
</file>

<file path=word/charts/_rels/chart12.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4.xml"/><Relationship Id="rId1" Type="http://schemas.microsoft.com/office/2011/relationships/chartStyle" Target="style14.xml"/></Relationships>
</file>

<file path=word/charts/_rels/chart13.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5.xml"/><Relationship Id="rId1" Type="http://schemas.microsoft.com/office/2011/relationships/chartStyle" Target="style15.xml"/></Relationships>
</file>

<file path=word/charts/_rels/chart14.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6.xml"/><Relationship Id="rId1" Type="http://schemas.microsoft.com/office/2011/relationships/chartStyle" Target="style16.xml"/></Relationships>
</file>

<file path=word/charts/_rels/chart15.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7.xml"/><Relationship Id="rId1" Type="http://schemas.microsoft.com/office/2011/relationships/chartStyle" Target="style17.xml"/></Relationships>
</file>

<file path=word/charts/_rels/chart16.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8.xml"/><Relationship Id="rId1" Type="http://schemas.microsoft.com/office/2011/relationships/chartStyle" Target="style18.xml"/></Relationships>
</file>

<file path=word/charts/_rels/chart17.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9.xml"/><Relationship Id="rId1" Type="http://schemas.microsoft.com/office/2011/relationships/chartStyle" Target="style19.xml"/></Relationships>
</file>

<file path=word/charts/_rels/chart18.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20.xml"/><Relationship Id="rId1" Type="http://schemas.microsoft.com/office/2011/relationships/chartStyle" Target="style20.xml"/></Relationships>
</file>

<file path=word/charts/_rels/chart19.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21.xml"/><Relationship Id="rId1" Type="http://schemas.microsoft.com/office/2011/relationships/chartStyle" Target="style21.xml"/></Relationships>
</file>

<file path=word/charts/_rels/chart2.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april-juni.xlsx" TargetMode="External"/><Relationship Id="rId2" Type="http://schemas.microsoft.com/office/2011/relationships/chartColorStyle" Target="colors3.xml"/><Relationship Id="rId1" Type="http://schemas.microsoft.com/office/2011/relationships/chartStyle" Target="style3.xml"/></Relationships>
</file>

<file path=word/charts/_rels/chart20.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22.xml"/><Relationship Id="rId1" Type="http://schemas.microsoft.com/office/2011/relationships/chartStyle" Target="style22.xml"/></Relationships>
</file>

<file path=word/charts/_rels/chart21.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april-juni.xlsx"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6.xml"/><Relationship Id="rId1" Type="http://schemas.microsoft.com/office/2011/relationships/chartStyle" Target="style6.xml"/></Relationships>
</file>

<file path=word/charts/_rels/chart5.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7.xml"/><Relationship Id="rId1" Type="http://schemas.microsoft.com/office/2011/relationships/chartStyle" Target="style7.xml"/></Relationships>
</file>

<file path=word/charts/_rels/chart6.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8.xml"/><Relationship Id="rId1" Type="http://schemas.microsoft.com/office/2011/relationships/chartStyle" Target="style8.xml"/></Relationships>
</file>

<file path=word/charts/_rels/chart7.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9.xml"/><Relationship Id="rId1" Type="http://schemas.microsoft.com/office/2011/relationships/chartStyle" Target="style9.xml"/></Relationships>
</file>

<file path=word/charts/_rels/chart8.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0.xml"/><Relationship Id="rId1" Type="http://schemas.microsoft.com/office/2011/relationships/chartStyle" Target="style10.xml"/></Relationships>
</file>

<file path=word/charts/_rels/chart9.xml.rels><?xml version="1.0" encoding="UTF-8" standalone="yes"?>
<Relationships xmlns="http://schemas.openxmlformats.org/package/2006/relationships"><Relationship Id="rId3" Type="http://schemas.openxmlformats.org/officeDocument/2006/relationships/oleObject" Target="file:///\\grdebevelanden.nl\dfs\Home%20Directory%20Documenten\GR\ploereini\Documents\Onderzoek%20vroegsignalering\Contactmethoden%20onderzoek\Actielijst%20Juli-september.xlsx" TargetMode="External"/><Relationship Id="rId2" Type="http://schemas.microsoft.com/office/2011/relationships/chartColorStyle" Target="colors11.xml"/><Relationship Id="rId1" Type="http://schemas.microsoft.com/office/2011/relationships/chartStyle" Target="style11.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rdebevelanden.nl\dfs\Home%20Directory%20Documenten\GR\ploereini\Documents\Onderzoek%20vroegsignalering\Contactmethoden%20onderzoek\actielijst%20april-juni.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rdebevelanden.nl\dfs\Home%20Directory%20Documenten\GR\ploereini\Documents\Onderzoek%20vroegsignalering\Contactmethoden%20onderzoek\Actielijst%20Juli-septemb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a:t>Effectiviteit en inzet PX</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1"/>
          <c:order val="1"/>
          <c:tx>
            <c:strRef>
              <c:f>gecombineerd!$K$18</c:f>
              <c:strCache>
                <c:ptCount val="1"/>
                <c:pt idx="0">
                  <c:v>Percentage van totaal</c:v>
                </c:pt>
              </c:strCache>
            </c:strRef>
          </c:tx>
          <c:spPr>
            <a:solidFill>
              <a:schemeClr val="accent2"/>
            </a:solidFill>
            <a:ln>
              <a:noFill/>
            </a:ln>
            <a:effectLst/>
          </c:spPr>
          <c:invertIfNegative val="0"/>
          <c:dLbls>
            <c:dLbl>
              <c:idx val="5"/>
              <c:layout>
                <c:manualLayout>
                  <c:x val="-1.0185067526415994E-16"/>
                  <c:y val="4.62962962962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18-404D-9D85-FB14E3A8BF2D}"/>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gecombineerd!$L$16:$R$16</c:f>
              <c:strCache>
                <c:ptCount val="7"/>
                <c:pt idx="0">
                  <c:v>Brief</c:v>
                </c:pt>
                <c:pt idx="1">
                  <c:v>Email</c:v>
                </c:pt>
                <c:pt idx="2">
                  <c:v>Flyer</c:v>
                </c:pt>
                <c:pt idx="3">
                  <c:v>HB</c:v>
                </c:pt>
                <c:pt idx="4">
                  <c:v>Telefoon</c:v>
                </c:pt>
                <c:pt idx="5">
                  <c:v>App</c:v>
                </c:pt>
                <c:pt idx="6">
                  <c:v>Telefoon+App</c:v>
                </c:pt>
              </c:strCache>
            </c:strRef>
          </c:cat>
          <c:val>
            <c:numRef>
              <c:f>gecombineerd!$L$18:$R$18</c:f>
              <c:numCache>
                <c:formatCode>0%</c:formatCode>
                <c:ptCount val="7"/>
                <c:pt idx="0">
                  <c:v>0.54336283185840706</c:v>
                </c:pt>
                <c:pt idx="1">
                  <c:v>4.4247787610619468E-2</c:v>
                </c:pt>
                <c:pt idx="2">
                  <c:v>6.1946902654867256E-2</c:v>
                </c:pt>
                <c:pt idx="3">
                  <c:v>9.7345132743362831E-2</c:v>
                </c:pt>
                <c:pt idx="4">
                  <c:v>0.17256637168141592</c:v>
                </c:pt>
                <c:pt idx="5">
                  <c:v>1.3274336283185841E-2</c:v>
                </c:pt>
                <c:pt idx="6">
                  <c:v>6.7256637168141592E-2</c:v>
                </c:pt>
              </c:numCache>
            </c:numRef>
          </c:val>
          <c:extLst>
            <c:ext xmlns:c16="http://schemas.microsoft.com/office/drawing/2014/chart" uri="{C3380CC4-5D6E-409C-BE32-E72D297353CC}">
              <c16:uniqueId val="{00000001-1918-404D-9D85-FB14E3A8BF2D}"/>
            </c:ext>
          </c:extLst>
        </c:ser>
        <c:dLbls>
          <c:showLegendKey val="0"/>
          <c:showVal val="1"/>
          <c:showCatName val="0"/>
          <c:showSerName val="0"/>
          <c:showPercent val="0"/>
          <c:showBubbleSize val="0"/>
        </c:dLbls>
        <c:gapWidth val="219"/>
        <c:axId val="681183152"/>
        <c:axId val="681178472"/>
      </c:barChart>
      <c:lineChart>
        <c:grouping val="standard"/>
        <c:varyColors val="0"/>
        <c:ser>
          <c:idx val="0"/>
          <c:order val="0"/>
          <c:tx>
            <c:strRef>
              <c:f>gecombineerd!$K$17</c:f>
              <c:strCache>
                <c:ptCount val="1"/>
                <c:pt idx="0">
                  <c:v>Slagingspercentage</c:v>
                </c:pt>
              </c:strCache>
            </c:strRef>
          </c:tx>
          <c:spPr>
            <a:ln w="28575" cap="rnd">
              <a:solidFill>
                <a:schemeClr val="accent1"/>
              </a:solidFill>
              <a:round/>
            </a:ln>
            <a:effectLst/>
          </c:spPr>
          <c:marker>
            <c:symbol val="none"/>
          </c:marker>
          <c:dLbls>
            <c:dLbl>
              <c:idx val="0"/>
              <c:layout>
                <c:manualLayout>
                  <c:x val="-8.6104330708661428E-2"/>
                  <c:y val="-6.909813356663835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18-404D-9D85-FB14E3A8BF2D}"/>
                </c:ext>
              </c:extLst>
            </c:dLbl>
            <c:spPr>
              <a:noFill/>
              <a:ln>
                <a:noFill/>
              </a:ln>
              <a:effectLst/>
            </c:spPr>
            <c:txPr>
              <a:bodyPr rot="0" spcFirstLastPara="1" vertOverflow="ellipsis" vert="horz" wrap="square" anchor="ctr" anchorCtr="1"/>
              <a:lstStyle/>
              <a:p>
                <a:pPr>
                  <a:defRPr sz="1100" b="0" i="0" u="none" strike="noStrike" kern="1200" baseline="0">
                    <a:solidFill>
                      <a:schemeClr val="accent1"/>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gecombineerd!$L$16:$R$16</c:f>
              <c:strCache>
                <c:ptCount val="7"/>
                <c:pt idx="0">
                  <c:v>Brief</c:v>
                </c:pt>
                <c:pt idx="1">
                  <c:v>Email</c:v>
                </c:pt>
                <c:pt idx="2">
                  <c:v>Flyer</c:v>
                </c:pt>
                <c:pt idx="3">
                  <c:v>HB</c:v>
                </c:pt>
                <c:pt idx="4">
                  <c:v>Telefoon</c:v>
                </c:pt>
                <c:pt idx="5">
                  <c:v>App</c:v>
                </c:pt>
                <c:pt idx="6">
                  <c:v>Telefoon+App</c:v>
                </c:pt>
              </c:strCache>
            </c:strRef>
          </c:cat>
          <c:val>
            <c:numRef>
              <c:f>gecombineerd!$L$17:$R$17</c:f>
              <c:numCache>
                <c:formatCode>0%</c:formatCode>
                <c:ptCount val="7"/>
                <c:pt idx="0">
                  <c:v>7.8175895765472306E-2</c:v>
                </c:pt>
                <c:pt idx="1">
                  <c:v>0.16</c:v>
                </c:pt>
                <c:pt idx="2">
                  <c:v>0.17142857142857143</c:v>
                </c:pt>
                <c:pt idx="3">
                  <c:v>0.36363636363636365</c:v>
                </c:pt>
                <c:pt idx="4">
                  <c:v>0.67692307692307696</c:v>
                </c:pt>
                <c:pt idx="5">
                  <c:v>6.6666666666666666E-2</c:v>
                </c:pt>
                <c:pt idx="6">
                  <c:v>0.44736842105263158</c:v>
                </c:pt>
              </c:numCache>
            </c:numRef>
          </c:val>
          <c:smooth val="0"/>
          <c:extLst>
            <c:ext xmlns:c16="http://schemas.microsoft.com/office/drawing/2014/chart" uri="{C3380CC4-5D6E-409C-BE32-E72D297353CC}">
              <c16:uniqueId val="{00000003-1918-404D-9D85-FB14E3A8BF2D}"/>
            </c:ext>
          </c:extLst>
        </c:ser>
        <c:dLbls>
          <c:showLegendKey val="0"/>
          <c:showVal val="1"/>
          <c:showCatName val="0"/>
          <c:showSerName val="0"/>
          <c:showPercent val="0"/>
          <c:showBubbleSize val="0"/>
        </c:dLbls>
        <c:marker val="1"/>
        <c:smooth val="0"/>
        <c:axId val="681183152"/>
        <c:axId val="681178472"/>
      </c:lineChart>
      <c:catAx>
        <c:axId val="68118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crossAx val="681178472"/>
        <c:crosses val="autoZero"/>
        <c:auto val="1"/>
        <c:lblAlgn val="ctr"/>
        <c:lblOffset val="100"/>
        <c:noMultiLvlLbl val="0"/>
      </c:catAx>
      <c:valAx>
        <c:axId val="681178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crossAx val="68118315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nl-NL" baseline="0"/>
              <a:t>Relatieve inzet contactmethoden</a:t>
            </a:r>
            <a:endParaRPr lang="nl-NL"/>
          </a:p>
        </c:rich>
      </c:tx>
      <c:layout>
        <c:manualLayout>
          <c:xMode val="edge"/>
          <c:yMode val="edge"/>
          <c:x val="2.4121544278330846E-2"/>
          <c:y val="3.7037037037037035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30017195685345321"/>
          <c:y val="0.1350925925925926"/>
          <c:w val="0.64074225868115731"/>
          <c:h val="0.84175925925925921"/>
        </c:manualLayout>
      </c:layout>
      <c:pie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5C0-4E52-B72A-E21155B2D02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5C0-4E52-B72A-E21155B2D027}"/>
              </c:ext>
            </c:extLst>
          </c:dPt>
          <c:dPt>
            <c:idx val="2"/>
            <c:bubble3D val="0"/>
            <c:explosion val="0"/>
            <c:spPr>
              <a:solidFill>
                <a:schemeClr val="accent3"/>
              </a:solidFill>
              <a:ln w="19050">
                <a:solidFill>
                  <a:schemeClr val="lt1"/>
                </a:solidFill>
              </a:ln>
              <a:effectLst/>
            </c:spPr>
            <c:extLst>
              <c:ext xmlns:c16="http://schemas.microsoft.com/office/drawing/2014/chart" uri="{C3380CC4-5D6E-409C-BE32-E72D297353CC}">
                <c16:uniqueId val="{00000005-B5C0-4E52-B72A-E21155B2D02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5C0-4E52-B72A-E21155B2D02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5C0-4E52-B72A-E21155B2D02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5C0-4E52-B72A-E21155B2D02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6E1-4006-A1B6-1DE77F17CCBC}"/>
              </c:ext>
            </c:extLst>
          </c:dPt>
          <c:dLbls>
            <c:dLbl>
              <c:idx val="1"/>
              <c:layout>
                <c:manualLayout>
                  <c:x val="5.6334663012938296E-2"/>
                  <c:y val="-8.052712160979894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C0-4E52-B72A-E21155B2D027}"/>
                </c:ext>
              </c:extLst>
            </c:dLbl>
            <c:dLbl>
              <c:idx val="2"/>
              <c:layout>
                <c:manualLayout>
                  <c:x val="0.10181830795379646"/>
                  <c:y val="-5.58460921551474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C0-4E52-B72A-E21155B2D027}"/>
                </c:ext>
              </c:extLst>
            </c:dLbl>
            <c:spPr>
              <a:solidFill>
                <a:schemeClr val="bg1">
                  <a:lumMod val="75000"/>
                </a:schemeClr>
              </a:solidFill>
              <a:ln>
                <a:solidFill>
                  <a:schemeClr val="tx1">
                    <a:lumMod val="95000"/>
                    <a:lumOff val="5000"/>
                  </a:schemeClr>
                </a:solidFill>
                <a:prstDash val="solid"/>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'PX+PY'!$H$16:$N$16</c:f>
              <c:strCache>
                <c:ptCount val="7"/>
                <c:pt idx="0">
                  <c:v>Brief</c:v>
                </c:pt>
                <c:pt idx="1">
                  <c:v>Telefoon</c:v>
                </c:pt>
                <c:pt idx="2">
                  <c:v>HB</c:v>
                </c:pt>
                <c:pt idx="3">
                  <c:v>Flyer</c:v>
                </c:pt>
                <c:pt idx="4">
                  <c:v>Telefoon+App</c:v>
                </c:pt>
                <c:pt idx="5">
                  <c:v>Email</c:v>
                </c:pt>
                <c:pt idx="6">
                  <c:v>App</c:v>
                </c:pt>
              </c:strCache>
              <c:extLst/>
            </c:strRef>
          </c:cat>
          <c:val>
            <c:numRef>
              <c:f>'PX+PY'!$H$20:$N$20</c:f>
              <c:numCache>
                <c:formatCode>0%</c:formatCode>
                <c:ptCount val="7"/>
                <c:pt idx="0">
                  <c:v>0.46334012219959264</c:v>
                </c:pt>
                <c:pt idx="1">
                  <c:v>0.1705702647657841</c:v>
                </c:pt>
                <c:pt idx="2">
                  <c:v>0.13034623217922606</c:v>
                </c:pt>
                <c:pt idx="3">
                  <c:v>8.8085539714867614E-2</c:v>
                </c:pt>
                <c:pt idx="4">
                  <c:v>6.1099796334012219E-2</c:v>
                </c:pt>
                <c:pt idx="5">
                  <c:v>4.3279022403258656E-2</c:v>
                </c:pt>
                <c:pt idx="6">
                  <c:v>4.3279022403258656E-2</c:v>
                </c:pt>
              </c:numCache>
              <c:extLst/>
            </c:numRef>
          </c:val>
          <c:extLst>
            <c:ext xmlns:c16="http://schemas.microsoft.com/office/drawing/2014/chart" uri="{C3380CC4-5D6E-409C-BE32-E72D297353CC}">
              <c16:uniqueId val="{0000000C-B5C0-4E52-B72A-E21155B2D02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2.1144283093647253E-2"/>
          <c:y val="0.31256853310002919"/>
          <c:w val="0.27360119606716332"/>
          <c:h val="0.63032589676290451"/>
        </c:manualLayout>
      </c:layout>
      <c:overlay val="0"/>
      <c:spPr>
        <a:noFill/>
        <a:ln>
          <a:noFill/>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Totale contactpogingen en bereikte klanten periode X en Y</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barChart>
        <c:barDir val="col"/>
        <c:grouping val="clustered"/>
        <c:varyColors val="0"/>
        <c:ser>
          <c:idx val="0"/>
          <c:order val="0"/>
          <c:tx>
            <c:strRef>
              <c:f>'PX+PY'!$U$19</c:f>
              <c:strCache>
                <c:ptCount val="1"/>
                <c:pt idx="0">
                  <c:v>Totaal X+Y</c:v>
                </c:pt>
              </c:strCache>
            </c:strRef>
          </c:tx>
          <c:spPr>
            <a:solidFill>
              <a:schemeClr val="accent1"/>
            </a:solid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07-4A37-A179-FBDD297CA5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'PX+PY'!$V$18:$AB$18</c:f>
              <c:strCache>
                <c:ptCount val="7"/>
                <c:pt idx="0">
                  <c:v>Brief</c:v>
                </c:pt>
                <c:pt idx="1">
                  <c:v>Email</c:v>
                </c:pt>
                <c:pt idx="2">
                  <c:v>Flyer</c:v>
                </c:pt>
                <c:pt idx="3">
                  <c:v>HB</c:v>
                </c:pt>
                <c:pt idx="4">
                  <c:v>Telefoon</c:v>
                </c:pt>
                <c:pt idx="5">
                  <c:v>App</c:v>
                </c:pt>
                <c:pt idx="6">
                  <c:v>Telefoon+App</c:v>
                </c:pt>
              </c:strCache>
            </c:strRef>
          </c:cat>
          <c:val>
            <c:numRef>
              <c:f>'PX+PY'!$V$19:$AB$19</c:f>
              <c:numCache>
                <c:formatCode>General</c:formatCode>
                <c:ptCount val="7"/>
                <c:pt idx="0">
                  <c:v>910</c:v>
                </c:pt>
                <c:pt idx="1">
                  <c:v>85</c:v>
                </c:pt>
                <c:pt idx="2">
                  <c:v>173</c:v>
                </c:pt>
                <c:pt idx="3">
                  <c:v>256</c:v>
                </c:pt>
                <c:pt idx="4">
                  <c:v>335</c:v>
                </c:pt>
                <c:pt idx="5">
                  <c:v>85</c:v>
                </c:pt>
                <c:pt idx="6">
                  <c:v>120</c:v>
                </c:pt>
              </c:numCache>
            </c:numRef>
          </c:val>
          <c:extLst>
            <c:ext xmlns:c16="http://schemas.microsoft.com/office/drawing/2014/chart" uri="{C3380CC4-5D6E-409C-BE32-E72D297353CC}">
              <c16:uniqueId val="{00000001-7F07-4A37-A179-FBDD297CA56F}"/>
            </c:ext>
          </c:extLst>
        </c:ser>
        <c:ser>
          <c:idx val="1"/>
          <c:order val="1"/>
          <c:tx>
            <c:strRef>
              <c:f>'PX+PY'!$U$20</c:f>
              <c:strCache>
                <c:ptCount val="1"/>
                <c:pt idx="0">
                  <c:v>Geslaagd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'PX+PY'!$V$18:$AB$18</c:f>
              <c:strCache>
                <c:ptCount val="7"/>
                <c:pt idx="0">
                  <c:v>Brief</c:v>
                </c:pt>
                <c:pt idx="1">
                  <c:v>Email</c:v>
                </c:pt>
                <c:pt idx="2">
                  <c:v>Flyer</c:v>
                </c:pt>
                <c:pt idx="3">
                  <c:v>HB</c:v>
                </c:pt>
                <c:pt idx="4">
                  <c:v>Telefoon</c:v>
                </c:pt>
                <c:pt idx="5">
                  <c:v>App</c:v>
                </c:pt>
                <c:pt idx="6">
                  <c:v>Telefoon+App</c:v>
                </c:pt>
              </c:strCache>
            </c:strRef>
          </c:cat>
          <c:val>
            <c:numRef>
              <c:f>'PX+PY'!$V$20:$AB$20</c:f>
              <c:numCache>
                <c:formatCode>General</c:formatCode>
                <c:ptCount val="7"/>
                <c:pt idx="0">
                  <c:v>70</c:v>
                </c:pt>
                <c:pt idx="1">
                  <c:v>10</c:v>
                </c:pt>
                <c:pt idx="2">
                  <c:v>37</c:v>
                </c:pt>
                <c:pt idx="3">
                  <c:v>120</c:v>
                </c:pt>
                <c:pt idx="4">
                  <c:v>220</c:v>
                </c:pt>
                <c:pt idx="5">
                  <c:v>21</c:v>
                </c:pt>
                <c:pt idx="6">
                  <c:v>59</c:v>
                </c:pt>
              </c:numCache>
            </c:numRef>
          </c:val>
          <c:extLst>
            <c:ext xmlns:c16="http://schemas.microsoft.com/office/drawing/2014/chart" uri="{C3380CC4-5D6E-409C-BE32-E72D297353CC}">
              <c16:uniqueId val="{00000002-7F07-4A37-A179-FBDD297CA56F}"/>
            </c:ext>
          </c:extLst>
        </c:ser>
        <c:dLbls>
          <c:dLblPos val="outEnd"/>
          <c:showLegendKey val="0"/>
          <c:showVal val="1"/>
          <c:showCatName val="0"/>
          <c:showSerName val="0"/>
          <c:showPercent val="0"/>
          <c:showBubbleSize val="0"/>
        </c:dLbls>
        <c:gapWidth val="50"/>
        <c:overlap val="-15"/>
        <c:axId val="772563504"/>
        <c:axId val="772564584"/>
      </c:barChart>
      <c:catAx>
        <c:axId val="77256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72564584"/>
        <c:crosses val="autoZero"/>
        <c:auto val="1"/>
        <c:lblAlgn val="ctr"/>
        <c:lblOffset val="100"/>
        <c:noMultiLvlLbl val="0"/>
      </c:catAx>
      <c:valAx>
        <c:axId val="772564584"/>
        <c:scaling>
          <c:orientation val="minMax"/>
          <c:max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7256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Ureninzet</a:t>
            </a:r>
            <a:r>
              <a:rPr lang="nl-NL" baseline="0"/>
              <a:t> en slagingspercentage</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1"/>
          <c:order val="1"/>
          <c:tx>
            <c:strRef>
              <c:f>'PX+PY'!$I$60</c:f>
              <c:strCache>
                <c:ptCount val="1"/>
                <c:pt idx="0">
                  <c:v>Totale uren</c:v>
                </c:pt>
              </c:strCache>
            </c:strRef>
          </c:tx>
          <c:spPr>
            <a:solidFill>
              <a:schemeClr val="accent1"/>
            </a:solidFill>
            <a:ln>
              <a:noFill/>
            </a:ln>
            <a:effectLst/>
          </c:spPr>
          <c:invertIfNegative val="0"/>
          <c:dLbls>
            <c:dLbl>
              <c:idx val="0"/>
              <c:layout>
                <c:manualLayout>
                  <c:x val="-2.5462668816039986E-17"/>
                  <c:y val="6.05252989209681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2F-45F2-A4EA-930EB81A3797}"/>
                </c:ext>
              </c:extLst>
            </c:dLbl>
            <c:dLbl>
              <c:idx val="1"/>
              <c:layout>
                <c:manualLayout>
                  <c:x val="0"/>
                  <c:y val="7.04686044174870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2F-45F2-A4EA-930EB81A3797}"/>
                </c:ext>
              </c:extLst>
            </c:dLbl>
            <c:dLbl>
              <c:idx val="4"/>
              <c:layout>
                <c:manualLayout>
                  <c:x val="-9.6098134176641543E-17"/>
                  <c:y val="7.53994555784935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2F-45F2-A4EA-930EB81A37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'PX+PY'!$J$60:$O$60</c:f>
              <c:numCache>
                <c:formatCode>0.00</c:formatCode>
                <c:ptCount val="6"/>
                <c:pt idx="0">
                  <c:v>15.166666666666666</c:v>
                </c:pt>
                <c:pt idx="1">
                  <c:v>18.416666666666668</c:v>
                </c:pt>
                <c:pt idx="2">
                  <c:v>183.46666666666667</c:v>
                </c:pt>
                <c:pt idx="3">
                  <c:v>94.916666666666657</c:v>
                </c:pt>
                <c:pt idx="4">
                  <c:v>17</c:v>
                </c:pt>
                <c:pt idx="5">
                  <c:v>30</c:v>
                </c:pt>
              </c:numCache>
            </c:numRef>
          </c:val>
          <c:extLst>
            <c:ext xmlns:c16="http://schemas.microsoft.com/office/drawing/2014/chart" uri="{C3380CC4-5D6E-409C-BE32-E72D297353CC}">
              <c16:uniqueId val="{00000003-FC2F-45F2-A4EA-930EB81A3797}"/>
            </c:ext>
          </c:extLst>
        </c:ser>
        <c:dLbls>
          <c:showLegendKey val="0"/>
          <c:showVal val="1"/>
          <c:showCatName val="0"/>
          <c:showSerName val="0"/>
          <c:showPercent val="0"/>
          <c:showBubbleSize val="0"/>
        </c:dLbls>
        <c:gapWidth val="50"/>
        <c:axId val="803760680"/>
        <c:axId val="803760320"/>
      </c:barChart>
      <c:lineChart>
        <c:grouping val="standard"/>
        <c:varyColors val="0"/>
        <c:ser>
          <c:idx val="0"/>
          <c:order val="0"/>
          <c:tx>
            <c:strRef>
              <c:f>'PX+PY'!$I$59</c:f>
              <c:strCache>
                <c:ptCount val="1"/>
                <c:pt idx="0">
                  <c:v>Slagingspercentage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'PX+PY'!$B$55:$G$55</c:f>
              <c:strCache>
                <c:ptCount val="6"/>
                <c:pt idx="0">
                  <c:v>Brief</c:v>
                </c:pt>
                <c:pt idx="1">
                  <c:v>Email</c:v>
                </c:pt>
                <c:pt idx="2">
                  <c:v>HB</c:v>
                </c:pt>
                <c:pt idx="3">
                  <c:v>Telefoon</c:v>
                </c:pt>
                <c:pt idx="4">
                  <c:v>App</c:v>
                </c:pt>
                <c:pt idx="5">
                  <c:v>Telefoon+App</c:v>
                </c:pt>
              </c:strCache>
            </c:strRef>
          </c:cat>
          <c:val>
            <c:numRef>
              <c:f>'PX+PY'!$J$59:$O$59</c:f>
              <c:numCache>
                <c:formatCode>0%</c:formatCode>
                <c:ptCount val="6"/>
                <c:pt idx="0">
                  <c:v>7.6923076923076927E-2</c:v>
                </c:pt>
                <c:pt idx="1">
                  <c:v>0.11764705882352941</c:v>
                </c:pt>
                <c:pt idx="2">
                  <c:v>0.46875</c:v>
                </c:pt>
                <c:pt idx="3">
                  <c:v>0.65671641791044777</c:v>
                </c:pt>
                <c:pt idx="4">
                  <c:v>0.24705882352941178</c:v>
                </c:pt>
                <c:pt idx="5">
                  <c:v>0.49166666666666664</c:v>
                </c:pt>
              </c:numCache>
            </c:numRef>
          </c:val>
          <c:smooth val="0"/>
          <c:extLst>
            <c:ext xmlns:c16="http://schemas.microsoft.com/office/drawing/2014/chart" uri="{C3380CC4-5D6E-409C-BE32-E72D297353CC}">
              <c16:uniqueId val="{00000004-FC2F-45F2-A4EA-930EB81A3797}"/>
            </c:ext>
          </c:extLst>
        </c:ser>
        <c:dLbls>
          <c:showLegendKey val="0"/>
          <c:showVal val="1"/>
          <c:showCatName val="0"/>
          <c:showSerName val="0"/>
          <c:showPercent val="0"/>
          <c:showBubbleSize val="0"/>
        </c:dLbls>
        <c:marker val="1"/>
        <c:smooth val="0"/>
        <c:axId val="571244896"/>
        <c:axId val="571248136"/>
      </c:lineChart>
      <c:catAx>
        <c:axId val="57124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1248136"/>
        <c:crosses val="autoZero"/>
        <c:auto val="1"/>
        <c:lblAlgn val="ctr"/>
        <c:lblOffset val="100"/>
        <c:noMultiLvlLbl val="0"/>
      </c:catAx>
      <c:valAx>
        <c:axId val="571248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71244896"/>
        <c:crosses val="autoZero"/>
        <c:crossBetween val="between"/>
      </c:valAx>
      <c:valAx>
        <c:axId val="803760320"/>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03760680"/>
        <c:crosses val="max"/>
        <c:crossBetween val="between"/>
        <c:majorUnit val="40"/>
      </c:valAx>
      <c:catAx>
        <c:axId val="803760680"/>
        <c:scaling>
          <c:orientation val="minMax"/>
        </c:scaling>
        <c:delete val="1"/>
        <c:axPos val="b"/>
        <c:majorTickMark val="out"/>
        <c:minorTickMark val="none"/>
        <c:tickLblPos val="nextTo"/>
        <c:crossAx val="803760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a:t>Aantal</a:t>
            </a:r>
            <a:r>
              <a:rPr lang="nl-NL" sz="1400" baseline="0"/>
              <a:t> contactpogingen tot bereikt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'PX+PY'!$J$55</c:f>
              <c:strCache>
                <c:ptCount val="1"/>
                <c:pt idx="0">
                  <c:v>Brief</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'PX+PY'!$J$58</c:f>
              <c:numCache>
                <c:formatCode>0.00</c:formatCode>
                <c:ptCount val="1"/>
                <c:pt idx="0">
                  <c:v>13</c:v>
                </c:pt>
              </c:numCache>
            </c:numRef>
          </c:val>
          <c:extLst>
            <c:ext xmlns:c16="http://schemas.microsoft.com/office/drawing/2014/chart" uri="{C3380CC4-5D6E-409C-BE32-E72D297353CC}">
              <c16:uniqueId val="{00000000-FC75-4C72-9F8A-19558FFDA35A}"/>
            </c:ext>
          </c:extLst>
        </c:ser>
        <c:ser>
          <c:idx val="1"/>
          <c:order val="1"/>
          <c:tx>
            <c:strRef>
              <c:f>'PX+PY'!$K$55</c:f>
              <c:strCache>
                <c:ptCount val="1"/>
                <c:pt idx="0">
                  <c:v>Email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'PX+PY'!$K$58</c:f>
              <c:numCache>
                <c:formatCode>0.00</c:formatCode>
                <c:ptCount val="1"/>
                <c:pt idx="0">
                  <c:v>8.5</c:v>
                </c:pt>
              </c:numCache>
            </c:numRef>
          </c:val>
          <c:extLst>
            <c:ext xmlns:c16="http://schemas.microsoft.com/office/drawing/2014/chart" uri="{C3380CC4-5D6E-409C-BE32-E72D297353CC}">
              <c16:uniqueId val="{00000001-FC75-4C72-9F8A-19558FFDA35A}"/>
            </c:ext>
          </c:extLst>
        </c:ser>
        <c:ser>
          <c:idx val="2"/>
          <c:order val="2"/>
          <c:tx>
            <c:strRef>
              <c:f>'PX+PY'!$L$55</c:f>
              <c:strCache>
                <c:ptCount val="1"/>
                <c:pt idx="0">
                  <c:v>HB</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'PX+PY'!$L$58</c:f>
              <c:numCache>
                <c:formatCode>0.00</c:formatCode>
                <c:ptCount val="1"/>
                <c:pt idx="0">
                  <c:v>2.1333333333333333</c:v>
                </c:pt>
              </c:numCache>
            </c:numRef>
          </c:val>
          <c:extLst>
            <c:ext xmlns:c16="http://schemas.microsoft.com/office/drawing/2014/chart" uri="{C3380CC4-5D6E-409C-BE32-E72D297353CC}">
              <c16:uniqueId val="{00000002-FC75-4C72-9F8A-19558FFDA35A}"/>
            </c:ext>
          </c:extLst>
        </c:ser>
        <c:ser>
          <c:idx val="3"/>
          <c:order val="3"/>
          <c:tx>
            <c:strRef>
              <c:f>'PX+PY'!$M$55</c:f>
              <c:strCache>
                <c:ptCount val="1"/>
                <c:pt idx="0">
                  <c:v>Telefoon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'PX+PY'!$M$58</c:f>
              <c:numCache>
                <c:formatCode>0.00</c:formatCode>
                <c:ptCount val="1"/>
                <c:pt idx="0">
                  <c:v>1.5227272727272727</c:v>
                </c:pt>
              </c:numCache>
            </c:numRef>
          </c:val>
          <c:extLst>
            <c:ext xmlns:c16="http://schemas.microsoft.com/office/drawing/2014/chart" uri="{C3380CC4-5D6E-409C-BE32-E72D297353CC}">
              <c16:uniqueId val="{00000003-FC75-4C72-9F8A-19558FFDA35A}"/>
            </c:ext>
          </c:extLst>
        </c:ser>
        <c:ser>
          <c:idx val="4"/>
          <c:order val="4"/>
          <c:tx>
            <c:strRef>
              <c:f>'PX+PY'!$N$55</c:f>
              <c:strCache>
                <c:ptCount val="1"/>
                <c:pt idx="0">
                  <c:v>App</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'PX+PY'!$N$58</c:f>
              <c:numCache>
                <c:formatCode>0.00</c:formatCode>
                <c:ptCount val="1"/>
                <c:pt idx="0">
                  <c:v>4.0476190476190474</c:v>
                </c:pt>
              </c:numCache>
            </c:numRef>
          </c:val>
          <c:extLst>
            <c:ext xmlns:c16="http://schemas.microsoft.com/office/drawing/2014/chart" uri="{C3380CC4-5D6E-409C-BE32-E72D297353CC}">
              <c16:uniqueId val="{00000004-FC75-4C72-9F8A-19558FFDA35A}"/>
            </c:ext>
          </c:extLst>
        </c:ser>
        <c:ser>
          <c:idx val="5"/>
          <c:order val="5"/>
          <c:tx>
            <c:strRef>
              <c:f>'PX+PY'!$O$55</c:f>
              <c:strCache>
                <c:ptCount val="1"/>
                <c:pt idx="0">
                  <c:v>Telefoon+App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'PX+PY'!$I$58</c:f>
              <c:strCache>
                <c:ptCount val="1"/>
                <c:pt idx="0">
                  <c:v>pogingen tot contact</c:v>
                </c:pt>
              </c:strCache>
            </c:strRef>
          </c:cat>
          <c:val>
            <c:numRef>
              <c:f>'PX+PY'!$O$58</c:f>
              <c:numCache>
                <c:formatCode>0.00</c:formatCode>
                <c:ptCount val="1"/>
                <c:pt idx="0">
                  <c:v>2.0338983050847457</c:v>
                </c:pt>
              </c:numCache>
            </c:numRef>
          </c:val>
          <c:extLst>
            <c:ext xmlns:c16="http://schemas.microsoft.com/office/drawing/2014/chart" uri="{C3380CC4-5D6E-409C-BE32-E72D297353CC}">
              <c16:uniqueId val="{00000005-FC75-4C72-9F8A-19558FFDA35A}"/>
            </c:ext>
          </c:extLst>
        </c:ser>
        <c:dLbls>
          <c:dLblPos val="outEnd"/>
          <c:showLegendKey val="0"/>
          <c:showVal val="1"/>
          <c:showCatName val="0"/>
          <c:showSerName val="0"/>
          <c:showPercent val="0"/>
          <c:showBubbleSize val="0"/>
        </c:dLbls>
        <c:gapWidth val="50"/>
        <c:overlap val="-27"/>
        <c:axId val="785770160"/>
        <c:axId val="785770520"/>
      </c:barChart>
      <c:catAx>
        <c:axId val="78577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crossAx val="785770520"/>
        <c:crosses val="autoZero"/>
        <c:auto val="1"/>
        <c:lblAlgn val="ctr"/>
        <c:lblOffset val="100"/>
        <c:noMultiLvlLbl val="0"/>
      </c:catAx>
      <c:valAx>
        <c:axId val="785770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crossAx val="78577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nl-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sz="1400"/>
              <a:t>Besteedde uren tot</a:t>
            </a:r>
            <a:r>
              <a:rPr lang="nl-NL" sz="1400" baseline="0"/>
              <a:t> bereik</a:t>
            </a:r>
            <a:endParaRPr lang="nl-NL"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'PX+PY'!$J$55</c:f>
              <c:strCache>
                <c:ptCount val="1"/>
                <c:pt idx="0">
                  <c:v>Brief</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'PX+PY'!$J$61</c:f>
              <c:numCache>
                <c:formatCode>0.00</c:formatCode>
                <c:ptCount val="1"/>
                <c:pt idx="0">
                  <c:v>0.21666666666666665</c:v>
                </c:pt>
              </c:numCache>
            </c:numRef>
          </c:val>
          <c:extLst>
            <c:ext xmlns:c16="http://schemas.microsoft.com/office/drawing/2014/chart" uri="{C3380CC4-5D6E-409C-BE32-E72D297353CC}">
              <c16:uniqueId val="{00000000-A098-492C-BB92-BB8EC7A40A6A}"/>
            </c:ext>
          </c:extLst>
        </c:ser>
        <c:ser>
          <c:idx val="1"/>
          <c:order val="1"/>
          <c:tx>
            <c:strRef>
              <c:f>'PX+PY'!$K$55</c:f>
              <c:strCache>
                <c:ptCount val="1"/>
                <c:pt idx="0">
                  <c:v>Email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'PX+PY'!$K$61</c:f>
              <c:numCache>
                <c:formatCode>0.00</c:formatCode>
                <c:ptCount val="1"/>
                <c:pt idx="0">
                  <c:v>1.8416666666666668</c:v>
                </c:pt>
              </c:numCache>
            </c:numRef>
          </c:val>
          <c:extLst>
            <c:ext xmlns:c16="http://schemas.microsoft.com/office/drawing/2014/chart" uri="{C3380CC4-5D6E-409C-BE32-E72D297353CC}">
              <c16:uniqueId val="{00000001-A098-492C-BB92-BB8EC7A40A6A}"/>
            </c:ext>
          </c:extLst>
        </c:ser>
        <c:ser>
          <c:idx val="2"/>
          <c:order val="2"/>
          <c:tx>
            <c:strRef>
              <c:f>'PX+PY'!$L$55</c:f>
              <c:strCache>
                <c:ptCount val="1"/>
                <c:pt idx="0">
                  <c:v>HB</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'PX+PY'!$L$61</c:f>
              <c:numCache>
                <c:formatCode>0.00</c:formatCode>
                <c:ptCount val="1"/>
                <c:pt idx="0">
                  <c:v>1.528888888888889</c:v>
                </c:pt>
              </c:numCache>
            </c:numRef>
          </c:val>
          <c:extLst>
            <c:ext xmlns:c16="http://schemas.microsoft.com/office/drawing/2014/chart" uri="{C3380CC4-5D6E-409C-BE32-E72D297353CC}">
              <c16:uniqueId val="{00000002-A098-492C-BB92-BB8EC7A40A6A}"/>
            </c:ext>
          </c:extLst>
        </c:ser>
        <c:ser>
          <c:idx val="3"/>
          <c:order val="3"/>
          <c:tx>
            <c:strRef>
              <c:f>'PX+PY'!$M$55</c:f>
              <c:strCache>
                <c:ptCount val="1"/>
                <c:pt idx="0">
                  <c:v>Telefoon</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'PX+PY'!$M$61</c:f>
              <c:numCache>
                <c:formatCode>0.00</c:formatCode>
                <c:ptCount val="1"/>
                <c:pt idx="0">
                  <c:v>0.4314393939393939</c:v>
                </c:pt>
              </c:numCache>
            </c:numRef>
          </c:val>
          <c:extLst>
            <c:ext xmlns:c16="http://schemas.microsoft.com/office/drawing/2014/chart" uri="{C3380CC4-5D6E-409C-BE32-E72D297353CC}">
              <c16:uniqueId val="{00000003-A098-492C-BB92-BB8EC7A40A6A}"/>
            </c:ext>
          </c:extLst>
        </c:ser>
        <c:ser>
          <c:idx val="4"/>
          <c:order val="4"/>
          <c:tx>
            <c:strRef>
              <c:f>'PX+PY'!$N$55</c:f>
              <c:strCache>
                <c:ptCount val="1"/>
                <c:pt idx="0">
                  <c:v>App</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'PX+PY'!$N$61</c:f>
              <c:numCache>
                <c:formatCode>0.00</c:formatCode>
                <c:ptCount val="1"/>
                <c:pt idx="0">
                  <c:v>0.80952380952380953</c:v>
                </c:pt>
              </c:numCache>
            </c:numRef>
          </c:val>
          <c:extLst>
            <c:ext xmlns:c16="http://schemas.microsoft.com/office/drawing/2014/chart" uri="{C3380CC4-5D6E-409C-BE32-E72D297353CC}">
              <c16:uniqueId val="{00000004-A098-492C-BB92-BB8EC7A40A6A}"/>
            </c:ext>
          </c:extLst>
        </c:ser>
        <c:ser>
          <c:idx val="5"/>
          <c:order val="5"/>
          <c:tx>
            <c:strRef>
              <c:f>'PX+PY'!$O$55</c:f>
              <c:strCache>
                <c:ptCount val="1"/>
                <c:pt idx="0">
                  <c:v>Telefoon+App</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'PX+PY'!$I$61</c:f>
              <c:strCache>
                <c:ptCount val="1"/>
                <c:pt idx="0">
                  <c:v>Uur tot contact</c:v>
                </c:pt>
              </c:strCache>
            </c:strRef>
          </c:cat>
          <c:val>
            <c:numRef>
              <c:f>'PX+PY'!$O$61</c:f>
              <c:numCache>
                <c:formatCode>0.00</c:formatCode>
                <c:ptCount val="1"/>
                <c:pt idx="0">
                  <c:v>0.50847457627118642</c:v>
                </c:pt>
              </c:numCache>
            </c:numRef>
          </c:val>
          <c:extLst>
            <c:ext xmlns:c16="http://schemas.microsoft.com/office/drawing/2014/chart" uri="{C3380CC4-5D6E-409C-BE32-E72D297353CC}">
              <c16:uniqueId val="{00000005-A098-492C-BB92-BB8EC7A40A6A}"/>
            </c:ext>
          </c:extLst>
        </c:ser>
        <c:dLbls>
          <c:dLblPos val="outEnd"/>
          <c:showLegendKey val="0"/>
          <c:showVal val="1"/>
          <c:showCatName val="0"/>
          <c:showSerName val="0"/>
          <c:showPercent val="0"/>
          <c:showBubbleSize val="0"/>
        </c:dLbls>
        <c:gapWidth val="50"/>
        <c:overlap val="-27"/>
        <c:axId val="681010128"/>
        <c:axId val="681011568"/>
      </c:barChart>
      <c:catAx>
        <c:axId val="68101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681011568"/>
        <c:crosses val="autoZero"/>
        <c:auto val="1"/>
        <c:lblAlgn val="ctr"/>
        <c:lblOffset val="100"/>
        <c:noMultiLvlLbl val="0"/>
      </c:catAx>
      <c:valAx>
        <c:axId val="6810115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crossAx val="68101012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nl-N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Slagingspercentage</a:t>
            </a:r>
            <a:r>
              <a:rPr lang="nl-NL" baseline="0"/>
              <a:t> </a:t>
            </a:r>
            <a:r>
              <a:rPr lang="nl-NL"/>
              <a:t>brieven</a:t>
            </a:r>
            <a:r>
              <a:rPr lang="nl-NL" baseline="0"/>
              <a:t> per gemeente</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'Alle regio''s'!$L$2</c:f>
              <c:strCache>
                <c:ptCount val="1"/>
                <c:pt idx="0">
                  <c:v>Brief</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strRef>
          </c:cat>
          <c:val>
            <c:numRef>
              <c:f>'Alle regio''s'!$M$2:$Q$2</c:f>
              <c:numCache>
                <c:formatCode>0.0%</c:formatCode>
                <c:ptCount val="5"/>
                <c:pt idx="0">
                  <c:v>8.2901554404145081E-2</c:v>
                </c:pt>
                <c:pt idx="1">
                  <c:v>5.5749128919860627E-2</c:v>
                </c:pt>
                <c:pt idx="2">
                  <c:v>0.11764705882352941</c:v>
                </c:pt>
                <c:pt idx="3">
                  <c:v>0.11475409836065574</c:v>
                </c:pt>
                <c:pt idx="4">
                  <c:v>0.10674157303370786</c:v>
                </c:pt>
              </c:numCache>
            </c:numRef>
          </c:val>
          <c:smooth val="0"/>
          <c:extLst>
            <c:ext xmlns:c16="http://schemas.microsoft.com/office/drawing/2014/chart" uri="{C3380CC4-5D6E-409C-BE32-E72D297353CC}">
              <c16:uniqueId val="{00000000-1B64-464A-9B43-E1E06DBC733C}"/>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64-464A-9B43-E1E06DBC73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'Alle regio''s'!$S$2:$W$2</c:f>
              <c:numCache>
                <c:formatCode>0.0%</c:formatCode>
                <c:ptCount val="5"/>
                <c:pt idx="0">
                  <c:v>7.6923076923076927E-2</c:v>
                </c:pt>
                <c:pt idx="1">
                  <c:v>7.6923076923076927E-2</c:v>
                </c:pt>
                <c:pt idx="2">
                  <c:v>7.6923076923076927E-2</c:v>
                </c:pt>
                <c:pt idx="3">
                  <c:v>7.6923076923076927E-2</c:v>
                </c:pt>
                <c:pt idx="4">
                  <c:v>7.6923076923076927E-2</c:v>
                </c:pt>
              </c:numCache>
            </c:numRef>
          </c:val>
          <c:smooth val="0"/>
          <c:extLst>
            <c:ext xmlns:c16="http://schemas.microsoft.com/office/drawing/2014/chart" uri="{C3380CC4-5D6E-409C-BE32-E72D297353CC}">
              <c16:uniqueId val="{00000002-1B64-464A-9B43-E1E06DBC733C}"/>
            </c:ext>
          </c:extLst>
        </c:ser>
        <c:dLbls>
          <c:dLblPos val="t"/>
          <c:showLegendKey val="0"/>
          <c:showVal val="1"/>
          <c:showCatName val="0"/>
          <c:showSerName val="0"/>
          <c:showPercent val="0"/>
          <c:showBubbleSize val="0"/>
        </c:dLbls>
        <c:smooth val="0"/>
        <c:axId val="761693824"/>
        <c:axId val="763586392"/>
      </c:lineChart>
      <c:catAx>
        <c:axId val="761693824"/>
        <c:scaling>
          <c:orientation val="minMax"/>
        </c:scaling>
        <c:delete val="0"/>
        <c:axPos val="b"/>
        <c:numFmt formatCode="General" sourceLinked="1"/>
        <c:majorTickMark val="none"/>
        <c:minorTickMark val="cross"/>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63586392"/>
        <c:crosses val="autoZero"/>
        <c:auto val="1"/>
        <c:lblAlgn val="ctr"/>
        <c:lblOffset val="100"/>
        <c:noMultiLvlLbl val="0"/>
      </c:catAx>
      <c:valAx>
        <c:axId val="763586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6169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 Slagingspercentage emails per gemeente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'Alle regio''s'!$L$3</c:f>
              <c:strCache>
                <c:ptCount val="1"/>
                <c:pt idx="0">
                  <c:v>Email</c:v>
                </c:pt>
              </c:strCache>
            </c:strRef>
          </c:tx>
          <c:spPr>
            <a:ln w="28575" cap="rnd">
              <a:solidFill>
                <a:schemeClr val="accent1"/>
              </a:solidFill>
              <a:round/>
            </a:ln>
            <a:effectLst/>
          </c:spPr>
          <c:marker>
            <c:symbol val="none"/>
          </c:marker>
          <c:dLbls>
            <c:dLbl>
              <c:idx val="4"/>
              <c:layout>
                <c:manualLayout>
                  <c:x val="-2.1157024793388431E-2"/>
                  <c:y val="1.6442232378629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3C-4699-9773-6DE8967539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regio''s'!$M$3:$Q$3</c:f>
              <c:numCache>
                <c:formatCode>0.0%</c:formatCode>
                <c:ptCount val="5"/>
                <c:pt idx="0">
                  <c:v>6.6666666666666666E-2</c:v>
                </c:pt>
                <c:pt idx="1">
                  <c:v>0.14814814814814814</c:v>
                </c:pt>
                <c:pt idx="2">
                  <c:v>0.16666666666666666</c:v>
                </c:pt>
                <c:pt idx="3">
                  <c:v>0</c:v>
                </c:pt>
                <c:pt idx="4">
                  <c:v>0.1</c:v>
                </c:pt>
              </c:numCache>
              <c:extLst/>
            </c:numRef>
          </c:val>
          <c:smooth val="0"/>
          <c:extLst>
            <c:ext xmlns:c16="http://schemas.microsoft.com/office/drawing/2014/chart" uri="{C3380CC4-5D6E-409C-BE32-E72D297353CC}">
              <c16:uniqueId val="{00000001-943C-4699-9773-6DE89675390A}"/>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3C-4699-9773-6DE8967539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regio''s'!$S$3:$W$3</c:f>
              <c:numCache>
                <c:formatCode>0.0%</c:formatCode>
                <c:ptCount val="5"/>
                <c:pt idx="0">
                  <c:v>0.11764705882352941</c:v>
                </c:pt>
                <c:pt idx="1">
                  <c:v>0.11764705882352941</c:v>
                </c:pt>
                <c:pt idx="2">
                  <c:v>0.11764705882352941</c:v>
                </c:pt>
                <c:pt idx="3">
                  <c:v>0.11764705882352941</c:v>
                </c:pt>
                <c:pt idx="4">
                  <c:v>0.11764705882352941</c:v>
                </c:pt>
              </c:numCache>
              <c:extLst/>
            </c:numRef>
          </c:val>
          <c:smooth val="0"/>
          <c:extLst>
            <c:ext xmlns:c16="http://schemas.microsoft.com/office/drawing/2014/chart" uri="{C3380CC4-5D6E-409C-BE32-E72D297353CC}">
              <c16:uniqueId val="{00000003-943C-4699-9773-6DE89675390A}"/>
            </c:ext>
          </c:extLst>
        </c:ser>
        <c:dLbls>
          <c:dLblPos val="t"/>
          <c:showLegendKey val="0"/>
          <c:showVal val="1"/>
          <c:showCatName val="0"/>
          <c:showSerName val="0"/>
          <c:showPercent val="0"/>
          <c:showBubbleSize val="0"/>
        </c:dLbls>
        <c:smooth val="0"/>
        <c:axId val="446859984"/>
        <c:axId val="446860344"/>
      </c:lineChart>
      <c:catAx>
        <c:axId val="44685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6860344"/>
        <c:crosses val="autoZero"/>
        <c:auto val="1"/>
        <c:lblAlgn val="ctr"/>
        <c:lblOffset val="100"/>
        <c:noMultiLvlLbl val="0"/>
      </c:catAx>
      <c:valAx>
        <c:axId val="4468603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685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Slagingspercentage flyers per gemeente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tx>
            <c:strRef>
              <c:f>'Alle regio''s'!$L$4</c:f>
              <c:strCache>
                <c:ptCount val="1"/>
                <c:pt idx="0">
                  <c:v>Flyer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regio''s'!$M$4:$Q$4</c:f>
              <c:numCache>
                <c:formatCode>0.0%</c:formatCode>
                <c:ptCount val="5"/>
                <c:pt idx="0">
                  <c:v>0.22222222222222221</c:v>
                </c:pt>
                <c:pt idx="1">
                  <c:v>0.28205128205128205</c:v>
                </c:pt>
                <c:pt idx="2">
                  <c:v>0.125</c:v>
                </c:pt>
                <c:pt idx="3">
                  <c:v>0</c:v>
                </c:pt>
                <c:pt idx="4">
                  <c:v>0.2</c:v>
                </c:pt>
              </c:numCache>
              <c:extLst/>
            </c:numRef>
          </c:val>
          <c:smooth val="0"/>
          <c:extLst>
            <c:ext xmlns:c16="http://schemas.microsoft.com/office/drawing/2014/chart" uri="{C3380CC4-5D6E-409C-BE32-E72D297353CC}">
              <c16:uniqueId val="{00000000-ED9B-401A-9696-BD8B69CC7465}"/>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layout>
                <c:manualLayout>
                  <c:x val="2.2947203233596003E-2"/>
                  <c:y val="2.375366947201987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9B-401A-9696-BD8B69CC746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regio''s'!$S$4:$W$4</c:f>
              <c:numCache>
                <c:formatCode>0.0%</c:formatCode>
                <c:ptCount val="5"/>
                <c:pt idx="0">
                  <c:v>0.2138728323699422</c:v>
                </c:pt>
                <c:pt idx="1">
                  <c:v>0.2138728323699422</c:v>
                </c:pt>
                <c:pt idx="2">
                  <c:v>0.2138728323699422</c:v>
                </c:pt>
                <c:pt idx="3">
                  <c:v>0.2138728323699422</c:v>
                </c:pt>
                <c:pt idx="4">
                  <c:v>0.2138728323699422</c:v>
                </c:pt>
              </c:numCache>
              <c:extLst/>
            </c:numRef>
          </c:val>
          <c:smooth val="0"/>
          <c:extLst>
            <c:ext xmlns:c16="http://schemas.microsoft.com/office/drawing/2014/chart" uri="{C3380CC4-5D6E-409C-BE32-E72D297353CC}">
              <c16:uniqueId val="{00000002-ED9B-401A-9696-BD8B69CC7465}"/>
            </c:ext>
          </c:extLst>
        </c:ser>
        <c:dLbls>
          <c:dLblPos val="t"/>
          <c:showLegendKey val="0"/>
          <c:showVal val="1"/>
          <c:showCatName val="0"/>
          <c:showSerName val="0"/>
          <c:showPercent val="0"/>
          <c:showBubbleSize val="0"/>
        </c:dLbls>
        <c:smooth val="0"/>
        <c:axId val="798075920"/>
        <c:axId val="798081320"/>
      </c:lineChart>
      <c:catAx>
        <c:axId val="79807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8081320"/>
        <c:crosses val="autoZero"/>
        <c:auto val="1"/>
        <c:lblAlgn val="ctr"/>
        <c:lblOffset val="100"/>
        <c:noMultiLvlLbl val="0"/>
      </c:catAx>
      <c:valAx>
        <c:axId val="7980813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807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Slagingspercentage huisbezoeken per gemeente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tx>
            <c:strRef>
              <c:f>'Alle regio''s'!$L$5</c:f>
              <c:strCache>
                <c:ptCount val="1"/>
                <c:pt idx="0">
                  <c:v>HB</c:v>
                </c:pt>
              </c:strCache>
            </c:strRef>
          </c:tx>
          <c:spPr>
            <a:ln w="28575" cap="rnd">
              <a:solidFill>
                <a:schemeClr val="accent1"/>
              </a:solidFill>
              <a:round/>
            </a:ln>
            <a:effectLst/>
          </c:spPr>
          <c:marker>
            <c:symbol val="none"/>
          </c:marker>
          <c:dLbls>
            <c:dLbl>
              <c:idx val="4"/>
              <c:layout>
                <c:manualLayout>
                  <c:x val="-5.421487603305785E-2"/>
                  <c:y val="3.97612228991080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77-4BC1-A347-0A408FB8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regio''s'!$M$5:$Q$5</c:f>
              <c:numCache>
                <c:formatCode>0.0%</c:formatCode>
                <c:ptCount val="5"/>
                <c:pt idx="0">
                  <c:v>0.3</c:v>
                </c:pt>
                <c:pt idx="1">
                  <c:v>0.37179487179487181</c:v>
                </c:pt>
                <c:pt idx="2">
                  <c:v>0.23529411764705882</c:v>
                </c:pt>
                <c:pt idx="3">
                  <c:v>0.35294117647058826</c:v>
                </c:pt>
                <c:pt idx="4">
                  <c:v>0.30952380952380953</c:v>
                </c:pt>
              </c:numCache>
              <c:extLst/>
            </c:numRef>
          </c:val>
          <c:smooth val="0"/>
          <c:extLst>
            <c:ext xmlns:c16="http://schemas.microsoft.com/office/drawing/2014/chart" uri="{C3380CC4-5D6E-409C-BE32-E72D297353CC}">
              <c16:uniqueId val="{00000001-5A77-4BC1-A347-0A408FB81D97}"/>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77-4BC1-A347-0A408FB81D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regio''s'!$S$5:$W$5</c:f>
              <c:numCache>
                <c:formatCode>0.0%</c:formatCode>
                <c:ptCount val="5"/>
                <c:pt idx="0">
                  <c:v>0.33</c:v>
                </c:pt>
                <c:pt idx="1">
                  <c:v>0.33</c:v>
                </c:pt>
                <c:pt idx="2">
                  <c:v>0.33</c:v>
                </c:pt>
                <c:pt idx="3">
                  <c:v>0.33</c:v>
                </c:pt>
                <c:pt idx="4">
                  <c:v>0.33</c:v>
                </c:pt>
              </c:numCache>
              <c:extLst/>
            </c:numRef>
          </c:val>
          <c:smooth val="0"/>
          <c:extLst>
            <c:ext xmlns:c16="http://schemas.microsoft.com/office/drawing/2014/chart" uri="{C3380CC4-5D6E-409C-BE32-E72D297353CC}">
              <c16:uniqueId val="{00000003-5A77-4BC1-A347-0A408FB81D97}"/>
            </c:ext>
          </c:extLst>
        </c:ser>
        <c:dLbls>
          <c:dLblPos val="t"/>
          <c:showLegendKey val="0"/>
          <c:showVal val="1"/>
          <c:showCatName val="0"/>
          <c:showSerName val="0"/>
          <c:showPercent val="0"/>
          <c:showBubbleSize val="0"/>
        </c:dLbls>
        <c:smooth val="0"/>
        <c:axId val="798080960"/>
        <c:axId val="798079160"/>
      </c:lineChart>
      <c:catAx>
        <c:axId val="79808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8079160"/>
        <c:crosses val="autoZero"/>
        <c:auto val="1"/>
        <c:lblAlgn val="ctr"/>
        <c:lblOffset val="100"/>
        <c:noMultiLvlLbl val="0"/>
      </c:catAx>
      <c:valAx>
        <c:axId val="798079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808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Slagingspercentagetelefoneren per gemeente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tx>
            <c:strRef>
              <c:f>'Alle regio''s'!$L$6</c:f>
              <c:strCache>
                <c:ptCount val="1"/>
                <c:pt idx="0">
                  <c:v>Telefoon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regio''s'!$M$6:$Q$6</c:f>
              <c:numCache>
                <c:formatCode>0.0%</c:formatCode>
                <c:ptCount val="5"/>
                <c:pt idx="0">
                  <c:v>0.72131147540983609</c:v>
                </c:pt>
                <c:pt idx="1">
                  <c:v>0.71052631578947367</c:v>
                </c:pt>
                <c:pt idx="2">
                  <c:v>0.35294117647058826</c:v>
                </c:pt>
                <c:pt idx="3">
                  <c:v>0.66666666666666663</c:v>
                </c:pt>
                <c:pt idx="4">
                  <c:v>0.6785714285714286</c:v>
                </c:pt>
              </c:numCache>
              <c:extLst/>
            </c:numRef>
          </c:val>
          <c:smooth val="0"/>
          <c:extLst>
            <c:ext xmlns:c16="http://schemas.microsoft.com/office/drawing/2014/chart" uri="{C3380CC4-5D6E-409C-BE32-E72D297353CC}">
              <c16:uniqueId val="{00000000-4C54-4A2A-A928-6FADDEADE65D}"/>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layout>
                <c:manualLayout>
                  <c:x val="-5.421487603305785E-2"/>
                  <c:y val="4.00217509113194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54-4A2A-A928-6FADDEADE6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regio''s'!$S$6:$W$6</c:f>
              <c:numCache>
                <c:formatCode>0.0%</c:formatCode>
                <c:ptCount val="5"/>
                <c:pt idx="0">
                  <c:v>0.65671641791044777</c:v>
                </c:pt>
                <c:pt idx="1">
                  <c:v>0.65671641791044777</c:v>
                </c:pt>
                <c:pt idx="2">
                  <c:v>0.65671641791044777</c:v>
                </c:pt>
                <c:pt idx="3">
                  <c:v>0.65671641791044777</c:v>
                </c:pt>
                <c:pt idx="4">
                  <c:v>0.65671641791044777</c:v>
                </c:pt>
              </c:numCache>
              <c:extLst/>
            </c:numRef>
          </c:val>
          <c:smooth val="0"/>
          <c:extLst>
            <c:ext xmlns:c16="http://schemas.microsoft.com/office/drawing/2014/chart" uri="{C3380CC4-5D6E-409C-BE32-E72D297353CC}">
              <c16:uniqueId val="{00000002-4C54-4A2A-A928-6FADDEADE65D}"/>
            </c:ext>
          </c:extLst>
        </c:ser>
        <c:dLbls>
          <c:dLblPos val="t"/>
          <c:showLegendKey val="0"/>
          <c:showVal val="1"/>
          <c:showCatName val="0"/>
          <c:showSerName val="0"/>
          <c:showPercent val="0"/>
          <c:showBubbleSize val="0"/>
        </c:dLbls>
        <c:smooth val="0"/>
        <c:axId val="446832264"/>
        <c:axId val="446838024"/>
      </c:lineChart>
      <c:catAx>
        <c:axId val="44683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6838024"/>
        <c:crosses val="autoZero"/>
        <c:auto val="1"/>
        <c:lblAlgn val="ctr"/>
        <c:lblOffset val="100"/>
        <c:noMultiLvlLbl val="0"/>
      </c:catAx>
      <c:valAx>
        <c:axId val="446838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4683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baseline="0"/>
              <a:t>Acceptatie hulpaanbod per methode PX</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'HA accepteerd'!$S$3</c:f>
              <c:strCache>
                <c:ptCount val="1"/>
                <c:pt idx="0">
                  <c:v>Totaal</c:v>
                </c:pt>
              </c:strCache>
            </c:strRef>
          </c:tx>
          <c:spPr>
            <a:solidFill>
              <a:schemeClr val="accent1"/>
            </a:solidFill>
            <a:ln>
              <a:noFill/>
            </a:ln>
            <a:effectLst/>
          </c:spPr>
          <c:invertIfNegative val="0"/>
          <c:dLbls>
            <c:dLbl>
              <c:idx val="0"/>
              <c:layout>
                <c:manualLayout>
                  <c:x val="-4.4444444444444447E-4"/>
                  <c:y val="8.94925634295712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07-4733-9298-A80899A08EE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07-4733-9298-A80899A08EE7}"/>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07-4733-9298-A80899A08EE7}"/>
                </c:ext>
              </c:extLst>
            </c:dLbl>
            <c:dLbl>
              <c:idx val="3"/>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07-4733-9298-A80899A08EE7}"/>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07-4733-9298-A80899A08EE7}"/>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07-4733-9298-A80899A08EE7}"/>
                </c:ext>
              </c:extLst>
            </c:dLbl>
            <c:dLbl>
              <c:idx val="6"/>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07-4733-9298-A80899A08E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accepteerd'!$T$2:$Z$2</c:f>
              <c:strCache>
                <c:ptCount val="7"/>
                <c:pt idx="0">
                  <c:v>Brief</c:v>
                </c:pt>
                <c:pt idx="1">
                  <c:v>mail</c:v>
                </c:pt>
                <c:pt idx="2">
                  <c:v>flyer</c:v>
                </c:pt>
                <c:pt idx="3">
                  <c:v>huisbezoek</c:v>
                </c:pt>
                <c:pt idx="4">
                  <c:v>telefoon</c:v>
                </c:pt>
                <c:pt idx="5">
                  <c:v>app</c:v>
                </c:pt>
                <c:pt idx="6">
                  <c:v>telefoon+app</c:v>
                </c:pt>
              </c:strCache>
            </c:strRef>
          </c:cat>
          <c:val>
            <c:numRef>
              <c:f>'HA accepteerd'!$T$3:$Z$3</c:f>
              <c:numCache>
                <c:formatCode>General</c:formatCode>
                <c:ptCount val="7"/>
                <c:pt idx="0">
                  <c:v>614</c:v>
                </c:pt>
                <c:pt idx="1">
                  <c:v>50</c:v>
                </c:pt>
                <c:pt idx="2">
                  <c:v>70</c:v>
                </c:pt>
                <c:pt idx="3">
                  <c:v>110</c:v>
                </c:pt>
                <c:pt idx="4">
                  <c:v>195</c:v>
                </c:pt>
                <c:pt idx="5">
                  <c:v>15</c:v>
                </c:pt>
                <c:pt idx="6">
                  <c:v>76</c:v>
                </c:pt>
              </c:numCache>
            </c:numRef>
          </c:val>
          <c:extLst>
            <c:ext xmlns:c16="http://schemas.microsoft.com/office/drawing/2014/chart" uri="{C3380CC4-5D6E-409C-BE32-E72D297353CC}">
              <c16:uniqueId val="{00000007-4007-4733-9298-A80899A08EE7}"/>
            </c:ext>
          </c:extLst>
        </c:ser>
        <c:ser>
          <c:idx val="1"/>
          <c:order val="1"/>
          <c:tx>
            <c:strRef>
              <c:f>'HA accepteerd'!$S$4</c:f>
              <c:strCache>
                <c:ptCount val="1"/>
                <c:pt idx="0">
                  <c:v>totaal bereikt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accepteerd'!$T$2:$Z$2</c:f>
              <c:strCache>
                <c:ptCount val="7"/>
                <c:pt idx="0">
                  <c:v>Brief</c:v>
                </c:pt>
                <c:pt idx="1">
                  <c:v>mail</c:v>
                </c:pt>
                <c:pt idx="2">
                  <c:v>flyer</c:v>
                </c:pt>
                <c:pt idx="3">
                  <c:v>huisbezoek</c:v>
                </c:pt>
                <c:pt idx="4">
                  <c:v>telefoon</c:v>
                </c:pt>
                <c:pt idx="5">
                  <c:v>app</c:v>
                </c:pt>
                <c:pt idx="6">
                  <c:v>telefoon+app</c:v>
                </c:pt>
              </c:strCache>
            </c:strRef>
          </c:cat>
          <c:val>
            <c:numRef>
              <c:f>'HA accepteerd'!$T$4:$Z$4</c:f>
              <c:numCache>
                <c:formatCode>General</c:formatCode>
                <c:ptCount val="7"/>
                <c:pt idx="0">
                  <c:v>48</c:v>
                </c:pt>
                <c:pt idx="1">
                  <c:v>8</c:v>
                </c:pt>
                <c:pt idx="2">
                  <c:v>12</c:v>
                </c:pt>
                <c:pt idx="3">
                  <c:v>40</c:v>
                </c:pt>
                <c:pt idx="4">
                  <c:v>132</c:v>
                </c:pt>
                <c:pt idx="5">
                  <c:v>1</c:v>
                </c:pt>
                <c:pt idx="6">
                  <c:v>34</c:v>
                </c:pt>
              </c:numCache>
            </c:numRef>
          </c:val>
          <c:extLst>
            <c:ext xmlns:c16="http://schemas.microsoft.com/office/drawing/2014/chart" uri="{C3380CC4-5D6E-409C-BE32-E72D297353CC}">
              <c16:uniqueId val="{00000008-4007-4733-9298-A80899A08EE7}"/>
            </c:ext>
          </c:extLst>
        </c:ser>
        <c:ser>
          <c:idx val="2"/>
          <c:order val="2"/>
          <c:tx>
            <c:strRef>
              <c:f>'HA accepteerd'!$S$5</c:f>
              <c:strCache>
                <c:ptCount val="1"/>
                <c:pt idx="0">
                  <c:v>hulpaanbod geaccepteerd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accepteerd'!$T$2:$Z$2</c:f>
              <c:strCache>
                <c:ptCount val="7"/>
                <c:pt idx="0">
                  <c:v>Brief</c:v>
                </c:pt>
                <c:pt idx="1">
                  <c:v>mail</c:v>
                </c:pt>
                <c:pt idx="2">
                  <c:v>flyer</c:v>
                </c:pt>
                <c:pt idx="3">
                  <c:v>huisbezoek</c:v>
                </c:pt>
                <c:pt idx="4">
                  <c:v>telefoon</c:v>
                </c:pt>
                <c:pt idx="5">
                  <c:v>app</c:v>
                </c:pt>
                <c:pt idx="6">
                  <c:v>telefoon+app</c:v>
                </c:pt>
              </c:strCache>
            </c:strRef>
          </c:cat>
          <c:val>
            <c:numRef>
              <c:f>'HA accepteerd'!$T$5:$Z$5</c:f>
              <c:numCache>
                <c:formatCode>General</c:formatCode>
                <c:ptCount val="7"/>
                <c:pt idx="0">
                  <c:v>31</c:v>
                </c:pt>
                <c:pt idx="1">
                  <c:v>3</c:v>
                </c:pt>
                <c:pt idx="2">
                  <c:v>7</c:v>
                </c:pt>
                <c:pt idx="3">
                  <c:v>26</c:v>
                </c:pt>
                <c:pt idx="4">
                  <c:v>63</c:v>
                </c:pt>
                <c:pt idx="5">
                  <c:v>0</c:v>
                </c:pt>
                <c:pt idx="6">
                  <c:v>11</c:v>
                </c:pt>
              </c:numCache>
            </c:numRef>
          </c:val>
          <c:extLst>
            <c:ext xmlns:c16="http://schemas.microsoft.com/office/drawing/2014/chart" uri="{C3380CC4-5D6E-409C-BE32-E72D297353CC}">
              <c16:uniqueId val="{00000009-4007-4733-9298-A80899A08EE7}"/>
            </c:ext>
          </c:extLst>
        </c:ser>
        <c:dLbls>
          <c:dLblPos val="outEnd"/>
          <c:showLegendKey val="0"/>
          <c:showVal val="1"/>
          <c:showCatName val="0"/>
          <c:showSerName val="0"/>
          <c:showPercent val="0"/>
          <c:showBubbleSize val="0"/>
        </c:dLbls>
        <c:gapWidth val="219"/>
        <c:overlap val="-27"/>
        <c:axId val="700708768"/>
        <c:axId val="700712728"/>
      </c:barChart>
      <c:catAx>
        <c:axId val="70070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00712728"/>
        <c:crosses val="autoZero"/>
        <c:auto val="1"/>
        <c:lblAlgn val="ctr"/>
        <c:lblOffset val="100"/>
        <c:noMultiLvlLbl val="0"/>
      </c:catAx>
      <c:valAx>
        <c:axId val="700712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0070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Slagingspercentage WhatsAppberichten per gemeente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tx>
            <c:strRef>
              <c:f>'Alle regio''s'!$L$7</c:f>
              <c:strCache>
                <c:ptCount val="1"/>
                <c:pt idx="0">
                  <c:v>App</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regio''s'!$M$7:$Q$7</c:f>
              <c:numCache>
                <c:formatCode>0.0%</c:formatCode>
                <c:ptCount val="5"/>
                <c:pt idx="0">
                  <c:v>0.42857142857142855</c:v>
                </c:pt>
                <c:pt idx="1">
                  <c:v>0.16666666666666666</c:v>
                </c:pt>
                <c:pt idx="2">
                  <c:v>0</c:v>
                </c:pt>
                <c:pt idx="3">
                  <c:v>0.33333333333333331</c:v>
                </c:pt>
                <c:pt idx="4">
                  <c:v>0.29166666666666669</c:v>
                </c:pt>
              </c:numCache>
              <c:extLst/>
            </c:numRef>
          </c:val>
          <c:smooth val="0"/>
          <c:extLst>
            <c:ext xmlns:c16="http://schemas.microsoft.com/office/drawing/2014/chart" uri="{C3380CC4-5D6E-409C-BE32-E72D297353CC}">
              <c16:uniqueId val="{00000000-4832-4B89-BC22-8174D5B476B1}"/>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layout>
                <c:manualLayout>
                  <c:x val="-6.2479338842975206E-2"/>
                  <c:y val="5.3863169967979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32-4B89-BC22-8174D5B476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regio''s'!$S$7:$W$7</c:f>
              <c:numCache>
                <c:formatCode>0.0%</c:formatCode>
                <c:ptCount val="5"/>
                <c:pt idx="0">
                  <c:v>0.24705882352941178</c:v>
                </c:pt>
                <c:pt idx="1">
                  <c:v>0.24705882352941178</c:v>
                </c:pt>
                <c:pt idx="2">
                  <c:v>0.24705882352941178</c:v>
                </c:pt>
                <c:pt idx="3">
                  <c:v>0.24705882352941178</c:v>
                </c:pt>
                <c:pt idx="4">
                  <c:v>0.24705882352941178</c:v>
                </c:pt>
              </c:numCache>
              <c:extLst/>
            </c:numRef>
          </c:val>
          <c:smooth val="0"/>
          <c:extLst>
            <c:ext xmlns:c16="http://schemas.microsoft.com/office/drawing/2014/chart" uri="{C3380CC4-5D6E-409C-BE32-E72D297353CC}">
              <c16:uniqueId val="{00000002-4832-4B89-BC22-8174D5B476B1}"/>
            </c:ext>
          </c:extLst>
        </c:ser>
        <c:dLbls>
          <c:dLblPos val="t"/>
          <c:showLegendKey val="0"/>
          <c:showVal val="1"/>
          <c:showCatName val="0"/>
          <c:showSerName val="0"/>
          <c:showPercent val="0"/>
          <c:showBubbleSize val="0"/>
        </c:dLbls>
        <c:smooth val="0"/>
        <c:axId val="761688784"/>
        <c:axId val="761689504"/>
      </c:lineChart>
      <c:catAx>
        <c:axId val="76168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61689504"/>
        <c:crosses val="autoZero"/>
        <c:auto val="1"/>
        <c:lblAlgn val="ctr"/>
        <c:lblOffset val="100"/>
        <c:noMultiLvlLbl val="0"/>
      </c:catAx>
      <c:valAx>
        <c:axId val="761689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6168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rPr>
              <a:t>Slagingspercentage WhatsAppbericht na belpoging per gemeente</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tx>
            <c:strRef>
              <c:f>'Alle regio''s'!$L$8</c:f>
              <c:strCache>
                <c:ptCount val="1"/>
                <c:pt idx="0">
                  <c:v>Telefoon+App</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'Alle regio''s'!$M$1:$Q$1</c:f>
              <c:strCache>
                <c:ptCount val="5"/>
                <c:pt idx="0">
                  <c:v>Borsele</c:v>
                </c:pt>
                <c:pt idx="1">
                  <c:v>Goes</c:v>
                </c:pt>
                <c:pt idx="2">
                  <c:v>Kapelle</c:v>
                </c:pt>
                <c:pt idx="3">
                  <c:v>Noord-Beveland</c:v>
                </c:pt>
                <c:pt idx="4">
                  <c:v>Reimerswaal</c:v>
                </c:pt>
              </c:strCache>
              <c:extLst/>
            </c:strRef>
          </c:cat>
          <c:val>
            <c:numRef>
              <c:f>'Alle regio''s'!$M$8:$Q$8</c:f>
              <c:numCache>
                <c:formatCode>0.0%</c:formatCode>
                <c:ptCount val="5"/>
                <c:pt idx="0">
                  <c:v>0.41666666666666669</c:v>
                </c:pt>
                <c:pt idx="1">
                  <c:v>0.54347826086956519</c:v>
                </c:pt>
                <c:pt idx="2">
                  <c:v>0.4</c:v>
                </c:pt>
                <c:pt idx="3">
                  <c:v>0.5</c:v>
                </c:pt>
                <c:pt idx="4">
                  <c:v>0.5</c:v>
                </c:pt>
              </c:numCache>
              <c:extLst/>
            </c:numRef>
          </c:val>
          <c:smooth val="0"/>
          <c:extLst>
            <c:ext xmlns:c16="http://schemas.microsoft.com/office/drawing/2014/chart" uri="{C3380CC4-5D6E-409C-BE32-E72D297353CC}">
              <c16:uniqueId val="{00000000-8DC1-463B-ADB9-B9019F00EB9F}"/>
            </c:ext>
          </c:extLst>
        </c:ser>
        <c:ser>
          <c:idx val="1"/>
          <c:order val="1"/>
          <c:tx>
            <c:strRef>
              <c:f>'Alle regio''s'!$R$2</c:f>
              <c:strCache>
                <c:ptCount val="1"/>
                <c:pt idx="0">
                  <c:v>Gemiddeld</c:v>
                </c:pt>
              </c:strCache>
            </c:strRef>
          </c:tx>
          <c:spPr>
            <a:ln w="28575" cap="rnd">
              <a:solidFill>
                <a:schemeClr val="accent1"/>
              </a:solidFill>
              <a:prstDash val="sysDot"/>
              <a:round/>
            </a:ln>
            <a:effectLst/>
          </c:spPr>
          <c:marker>
            <c:symbol val="none"/>
          </c:marker>
          <c:dLbls>
            <c:dLbl>
              <c:idx val="4"/>
              <c:layout>
                <c:manualLayout>
                  <c:x val="-5.4278961494851841E-2"/>
                  <c:y val="5.40529244871638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C1-463B-ADB9-B9019F00EB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5"/>
              <c:pt idx="0">
                <c:v>Borsele</c:v>
              </c:pt>
              <c:pt idx="1">
                <c:v>Goes</c:v>
              </c:pt>
              <c:pt idx="2">
                <c:v>Kapelle</c:v>
              </c:pt>
              <c:pt idx="3">
                <c:v>Noord-Beveland</c:v>
              </c:pt>
              <c:pt idx="4">
                <c:v>Reimerswaal</c:v>
              </c:pt>
              <c:extLst>
                <c:ext xmlns:c15="http://schemas.microsoft.com/office/drawing/2012/chart" uri="{02D57815-91ED-43cb-92C2-25804820EDAC}">
                  <c15:autoCat val="1"/>
                </c:ext>
              </c:extLst>
            </c:strLit>
          </c:cat>
          <c:val>
            <c:numRef>
              <c:f>'Alle regio''s'!$S$8:$W$8</c:f>
              <c:numCache>
                <c:formatCode>0.0%</c:formatCode>
                <c:ptCount val="5"/>
                <c:pt idx="0">
                  <c:v>0.49166666666666664</c:v>
                </c:pt>
                <c:pt idx="1">
                  <c:v>0.49166666666666664</c:v>
                </c:pt>
                <c:pt idx="2">
                  <c:v>0.49166666666666664</c:v>
                </c:pt>
                <c:pt idx="3">
                  <c:v>0.49166666666666664</c:v>
                </c:pt>
                <c:pt idx="4">
                  <c:v>0.49166666666666664</c:v>
                </c:pt>
              </c:numCache>
              <c:extLst/>
            </c:numRef>
          </c:val>
          <c:smooth val="0"/>
          <c:extLst>
            <c:ext xmlns:c16="http://schemas.microsoft.com/office/drawing/2014/chart" uri="{C3380CC4-5D6E-409C-BE32-E72D297353CC}">
              <c16:uniqueId val="{00000002-8DC1-463B-ADB9-B9019F00EB9F}"/>
            </c:ext>
          </c:extLst>
        </c:ser>
        <c:dLbls>
          <c:dLblPos val="t"/>
          <c:showLegendKey val="0"/>
          <c:showVal val="1"/>
          <c:showCatName val="0"/>
          <c:showSerName val="0"/>
          <c:showPercent val="0"/>
          <c:showBubbleSize val="0"/>
        </c:dLbls>
        <c:smooth val="0"/>
        <c:axId val="684032720"/>
        <c:axId val="684030920"/>
      </c:lineChart>
      <c:catAx>
        <c:axId val="68403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84030920"/>
        <c:crosses val="autoZero"/>
        <c:auto val="1"/>
        <c:lblAlgn val="ctr"/>
        <c:lblOffset val="100"/>
        <c:noMultiLvlLbl val="0"/>
      </c:catAx>
      <c:valAx>
        <c:axId val="6840309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8403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baseline="0"/>
              <a:t>Hulpacceptatie na contact PX</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'HA accepteerd'!$T$2</c:f>
              <c:strCache>
                <c:ptCount val="1"/>
                <c:pt idx="0">
                  <c:v>Brief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accepteerd'!$T$6</c:f>
              <c:numCache>
                <c:formatCode>0%</c:formatCode>
                <c:ptCount val="1"/>
                <c:pt idx="0">
                  <c:v>0.64583333333333337</c:v>
                </c:pt>
              </c:numCache>
            </c:numRef>
          </c:val>
          <c:extLst>
            <c:ext xmlns:c16="http://schemas.microsoft.com/office/drawing/2014/chart" uri="{C3380CC4-5D6E-409C-BE32-E72D297353CC}">
              <c16:uniqueId val="{00000000-64EC-4086-A6A4-64A6C537E1C7}"/>
            </c:ext>
          </c:extLst>
        </c:ser>
        <c:ser>
          <c:idx val="1"/>
          <c:order val="1"/>
          <c:tx>
            <c:strRef>
              <c:f>'HA accepteerd'!$U$2</c:f>
              <c:strCache>
                <c:ptCount val="1"/>
                <c:pt idx="0">
                  <c:v>mail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accepteerd'!$U$6</c:f>
              <c:numCache>
                <c:formatCode>0%</c:formatCode>
                <c:ptCount val="1"/>
                <c:pt idx="0">
                  <c:v>0.375</c:v>
                </c:pt>
              </c:numCache>
            </c:numRef>
          </c:val>
          <c:extLst>
            <c:ext xmlns:c16="http://schemas.microsoft.com/office/drawing/2014/chart" uri="{C3380CC4-5D6E-409C-BE32-E72D297353CC}">
              <c16:uniqueId val="{00000001-64EC-4086-A6A4-64A6C537E1C7}"/>
            </c:ext>
          </c:extLst>
        </c:ser>
        <c:ser>
          <c:idx val="2"/>
          <c:order val="2"/>
          <c:tx>
            <c:strRef>
              <c:f>'HA accepteerd'!$V$2</c:f>
              <c:strCache>
                <c:ptCount val="1"/>
                <c:pt idx="0">
                  <c:v>flyer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accepteerd'!$V$6</c:f>
              <c:numCache>
                <c:formatCode>0%</c:formatCode>
                <c:ptCount val="1"/>
                <c:pt idx="0">
                  <c:v>0.58333333333333337</c:v>
                </c:pt>
              </c:numCache>
            </c:numRef>
          </c:val>
          <c:extLst>
            <c:ext xmlns:c16="http://schemas.microsoft.com/office/drawing/2014/chart" uri="{C3380CC4-5D6E-409C-BE32-E72D297353CC}">
              <c16:uniqueId val="{00000002-64EC-4086-A6A4-64A6C537E1C7}"/>
            </c:ext>
          </c:extLst>
        </c:ser>
        <c:ser>
          <c:idx val="3"/>
          <c:order val="3"/>
          <c:tx>
            <c:strRef>
              <c:f>'HA accepteerd'!$W$2</c:f>
              <c:strCache>
                <c:ptCount val="1"/>
                <c:pt idx="0">
                  <c:v>huisbezoek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accepteerd'!$W$6</c:f>
              <c:numCache>
                <c:formatCode>0%</c:formatCode>
                <c:ptCount val="1"/>
                <c:pt idx="0">
                  <c:v>0.65</c:v>
                </c:pt>
              </c:numCache>
            </c:numRef>
          </c:val>
          <c:extLst>
            <c:ext xmlns:c16="http://schemas.microsoft.com/office/drawing/2014/chart" uri="{C3380CC4-5D6E-409C-BE32-E72D297353CC}">
              <c16:uniqueId val="{00000003-64EC-4086-A6A4-64A6C537E1C7}"/>
            </c:ext>
          </c:extLst>
        </c:ser>
        <c:ser>
          <c:idx val="4"/>
          <c:order val="4"/>
          <c:tx>
            <c:strRef>
              <c:f>'HA accepteerd'!$X$2</c:f>
              <c:strCache>
                <c:ptCount val="1"/>
                <c:pt idx="0">
                  <c:v>telefoon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accepteerd'!$X$6</c:f>
              <c:numCache>
                <c:formatCode>0%</c:formatCode>
                <c:ptCount val="1"/>
                <c:pt idx="0">
                  <c:v>0.47727272727272729</c:v>
                </c:pt>
              </c:numCache>
            </c:numRef>
          </c:val>
          <c:extLst>
            <c:ext xmlns:c16="http://schemas.microsoft.com/office/drawing/2014/chart" uri="{C3380CC4-5D6E-409C-BE32-E72D297353CC}">
              <c16:uniqueId val="{00000004-64EC-4086-A6A4-64A6C537E1C7}"/>
            </c:ext>
          </c:extLst>
        </c:ser>
        <c:ser>
          <c:idx val="5"/>
          <c:order val="5"/>
          <c:tx>
            <c:strRef>
              <c:f>'HA accepteerd'!$Y$2</c:f>
              <c:strCache>
                <c:ptCount val="1"/>
                <c:pt idx="0">
                  <c:v>app</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accepteerd'!$Y$6</c:f>
              <c:numCache>
                <c:formatCode>0%</c:formatCode>
                <c:ptCount val="1"/>
                <c:pt idx="0">
                  <c:v>0</c:v>
                </c:pt>
              </c:numCache>
            </c:numRef>
          </c:val>
          <c:extLst>
            <c:ext xmlns:c16="http://schemas.microsoft.com/office/drawing/2014/chart" uri="{C3380CC4-5D6E-409C-BE32-E72D297353CC}">
              <c16:uniqueId val="{00000005-64EC-4086-A6A4-64A6C537E1C7}"/>
            </c:ext>
          </c:extLst>
        </c:ser>
        <c:ser>
          <c:idx val="6"/>
          <c:order val="6"/>
          <c:tx>
            <c:strRef>
              <c:f>'HA accepteerd'!$Z$2</c:f>
              <c:strCache>
                <c:ptCount val="1"/>
                <c:pt idx="0">
                  <c:v>telefoon+app</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accepteerd'!$Z$6</c:f>
              <c:numCache>
                <c:formatCode>0%</c:formatCode>
                <c:ptCount val="1"/>
                <c:pt idx="0">
                  <c:v>0.3235294117647059</c:v>
                </c:pt>
              </c:numCache>
            </c:numRef>
          </c:val>
          <c:extLst>
            <c:ext xmlns:c16="http://schemas.microsoft.com/office/drawing/2014/chart" uri="{C3380CC4-5D6E-409C-BE32-E72D297353CC}">
              <c16:uniqueId val="{00000006-64EC-4086-A6A4-64A6C537E1C7}"/>
            </c:ext>
          </c:extLst>
        </c:ser>
        <c:dLbls>
          <c:dLblPos val="outEnd"/>
          <c:showLegendKey val="0"/>
          <c:showVal val="1"/>
          <c:showCatName val="0"/>
          <c:showSerName val="0"/>
          <c:showPercent val="0"/>
          <c:showBubbleSize val="0"/>
        </c:dLbls>
        <c:gapWidth val="100"/>
        <c:overlap val="-27"/>
        <c:axId val="719359432"/>
        <c:axId val="719355832"/>
      </c:barChart>
      <c:catAx>
        <c:axId val="719359432"/>
        <c:scaling>
          <c:orientation val="minMax"/>
        </c:scaling>
        <c:delete val="1"/>
        <c:axPos val="b"/>
        <c:numFmt formatCode="General" sourceLinked="1"/>
        <c:majorTickMark val="none"/>
        <c:minorTickMark val="none"/>
        <c:tickLblPos val="nextTo"/>
        <c:crossAx val="719355832"/>
        <c:crosses val="autoZero"/>
        <c:auto val="1"/>
        <c:lblAlgn val="ctr"/>
        <c:lblOffset val="100"/>
        <c:noMultiLvlLbl val="0"/>
      </c:catAx>
      <c:valAx>
        <c:axId val="719355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9359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Effectiviteit en inzet PY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1"/>
          <c:order val="1"/>
          <c:tx>
            <c:strRef>
              <c:f>Gecombineerd!$K$17</c:f>
              <c:strCache>
                <c:ptCount val="1"/>
                <c:pt idx="0">
                  <c:v>percentage van totaal</c:v>
                </c:pt>
              </c:strCache>
            </c:strRef>
          </c:tx>
          <c:spPr>
            <a:solidFill>
              <a:schemeClr val="accent2"/>
            </a:solidFill>
            <a:ln>
              <a:noFill/>
            </a:ln>
            <a:effectLst/>
          </c:spPr>
          <c:invertIfNegative val="0"/>
          <c:dLbls>
            <c:dLbl>
              <c:idx val="1"/>
              <c:layout>
                <c:manualLayout>
                  <c:x val="4.1666666666666664E-2"/>
                  <c:y val="4.6296296296296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09-498F-91F8-AB216AB169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Gecombineerd!$L$15:$R$15</c:f>
              <c:strCache>
                <c:ptCount val="7"/>
                <c:pt idx="0">
                  <c:v>Brief</c:v>
                </c:pt>
                <c:pt idx="1">
                  <c:v>Email</c:v>
                </c:pt>
                <c:pt idx="2">
                  <c:v>Flyer</c:v>
                </c:pt>
                <c:pt idx="3">
                  <c:v>HB</c:v>
                </c:pt>
                <c:pt idx="4">
                  <c:v>Telefoon</c:v>
                </c:pt>
                <c:pt idx="5">
                  <c:v>App</c:v>
                </c:pt>
                <c:pt idx="6">
                  <c:v>Telefoon+App</c:v>
                </c:pt>
              </c:strCache>
            </c:strRef>
          </c:cat>
          <c:val>
            <c:numRef>
              <c:f>Gecombineerd!$L$17:$R$17</c:f>
              <c:numCache>
                <c:formatCode>0%</c:formatCode>
                <c:ptCount val="7"/>
                <c:pt idx="0">
                  <c:v>0.35491606714628299</c:v>
                </c:pt>
                <c:pt idx="1">
                  <c:v>4.1966426858513192E-2</c:v>
                </c:pt>
                <c:pt idx="2">
                  <c:v>0.12350119904076738</c:v>
                </c:pt>
                <c:pt idx="3">
                  <c:v>0.1750599520383693</c:v>
                </c:pt>
                <c:pt idx="4">
                  <c:v>0.16786570743405277</c:v>
                </c:pt>
                <c:pt idx="5">
                  <c:v>8.3932853717026384E-2</c:v>
                </c:pt>
                <c:pt idx="6">
                  <c:v>5.2757793764988008E-2</c:v>
                </c:pt>
              </c:numCache>
            </c:numRef>
          </c:val>
          <c:extLst>
            <c:ext xmlns:c16="http://schemas.microsoft.com/office/drawing/2014/chart" uri="{C3380CC4-5D6E-409C-BE32-E72D297353CC}">
              <c16:uniqueId val="{00000001-8B09-498F-91F8-AB216AB1692F}"/>
            </c:ext>
          </c:extLst>
        </c:ser>
        <c:dLbls>
          <c:showLegendKey val="0"/>
          <c:showVal val="1"/>
          <c:showCatName val="0"/>
          <c:showSerName val="0"/>
          <c:showPercent val="0"/>
          <c:showBubbleSize val="0"/>
        </c:dLbls>
        <c:gapWidth val="219"/>
        <c:axId val="376195920"/>
        <c:axId val="376196640"/>
      </c:barChart>
      <c:lineChart>
        <c:grouping val="standard"/>
        <c:varyColors val="0"/>
        <c:ser>
          <c:idx val="0"/>
          <c:order val="0"/>
          <c:tx>
            <c:strRef>
              <c:f>Gecombineerd!$K$16</c:f>
              <c:strCache>
                <c:ptCount val="1"/>
                <c:pt idx="0">
                  <c:v>slagingspercentage</c:v>
                </c:pt>
              </c:strCache>
            </c:strRef>
          </c:tx>
          <c:spPr>
            <a:ln w="28575" cap="rnd">
              <a:solidFill>
                <a:schemeClr val="accent1"/>
              </a:solidFill>
              <a:round/>
            </a:ln>
            <a:effectLst/>
          </c:spPr>
          <c:marker>
            <c:symbol val="none"/>
          </c:marker>
          <c:dLbls>
            <c:dLbl>
              <c:idx val="0"/>
              <c:layout>
                <c:manualLayout>
                  <c:x val="2.7845581802274462E-3"/>
                  <c:y val="-5.32061096529601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09-498F-91F8-AB216AB169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Gecombineerd!$L$15:$R$15</c:f>
              <c:strCache>
                <c:ptCount val="7"/>
                <c:pt idx="0">
                  <c:v>Brief</c:v>
                </c:pt>
                <c:pt idx="1">
                  <c:v>Email</c:v>
                </c:pt>
                <c:pt idx="2">
                  <c:v>Flyer</c:v>
                </c:pt>
                <c:pt idx="3">
                  <c:v>HB</c:v>
                </c:pt>
                <c:pt idx="4">
                  <c:v>Telefoon</c:v>
                </c:pt>
                <c:pt idx="5">
                  <c:v>App</c:v>
                </c:pt>
                <c:pt idx="6">
                  <c:v>Telefoon+App</c:v>
                </c:pt>
              </c:strCache>
            </c:strRef>
          </c:cat>
          <c:val>
            <c:numRef>
              <c:f>Gecombineerd!$L$16:$R$16</c:f>
              <c:numCache>
                <c:formatCode>0%</c:formatCode>
                <c:ptCount val="7"/>
                <c:pt idx="0">
                  <c:v>7.4324324324324328E-2</c:v>
                </c:pt>
                <c:pt idx="1">
                  <c:v>5.7142857142857141E-2</c:v>
                </c:pt>
                <c:pt idx="2">
                  <c:v>0.24271844660194175</c:v>
                </c:pt>
                <c:pt idx="3">
                  <c:v>0.46575342465753422</c:v>
                </c:pt>
                <c:pt idx="4">
                  <c:v>0.62857142857142856</c:v>
                </c:pt>
                <c:pt idx="5">
                  <c:v>0.2857142857142857</c:v>
                </c:pt>
                <c:pt idx="6">
                  <c:v>0.56818181818181823</c:v>
                </c:pt>
              </c:numCache>
            </c:numRef>
          </c:val>
          <c:smooth val="0"/>
          <c:extLst>
            <c:ext xmlns:c16="http://schemas.microsoft.com/office/drawing/2014/chart" uri="{C3380CC4-5D6E-409C-BE32-E72D297353CC}">
              <c16:uniqueId val="{00000003-8B09-498F-91F8-AB216AB1692F}"/>
            </c:ext>
          </c:extLst>
        </c:ser>
        <c:dLbls>
          <c:showLegendKey val="0"/>
          <c:showVal val="1"/>
          <c:showCatName val="0"/>
          <c:showSerName val="0"/>
          <c:showPercent val="0"/>
          <c:showBubbleSize val="0"/>
        </c:dLbls>
        <c:marker val="1"/>
        <c:smooth val="0"/>
        <c:axId val="376195920"/>
        <c:axId val="376196640"/>
      </c:lineChart>
      <c:catAx>
        <c:axId val="37619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6196640"/>
        <c:crosses val="autoZero"/>
        <c:auto val="1"/>
        <c:lblAlgn val="ctr"/>
        <c:lblOffset val="100"/>
        <c:noMultiLvlLbl val="0"/>
      </c:catAx>
      <c:valAx>
        <c:axId val="3761966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619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Acceptatie</a:t>
            </a:r>
            <a:r>
              <a:rPr lang="nl-NL" baseline="0"/>
              <a:t> hulpaanbod per methode PY</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'HA geaccepteerd'!$S$3</c:f>
              <c:strCache>
                <c:ptCount val="1"/>
                <c:pt idx="0">
                  <c:v>totaal</c:v>
                </c:pt>
              </c:strCache>
            </c:strRef>
          </c:tx>
          <c:spPr>
            <a:solidFill>
              <a:schemeClr val="accent1"/>
            </a:solidFill>
            <a:ln>
              <a:noFill/>
            </a:ln>
            <a:effectLst/>
          </c:spPr>
          <c:invertIfNegative val="0"/>
          <c:dLbls>
            <c:dLbl>
              <c:idx val="0"/>
              <c:layout>
                <c:manualLayout>
                  <c:x val="2.3333333333333335E-3"/>
                  <c:y val="0.1016225575969670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8-4ED3-85F3-004E85ED578C}"/>
                </c:ext>
              </c:extLst>
            </c:dLbl>
            <c:dLbl>
              <c:idx val="1"/>
              <c:layout>
                <c:manualLayout>
                  <c:x val="0"/>
                  <c:y val="4.383566637503645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78-4ED3-85F3-004E85ED578C}"/>
                </c:ext>
              </c:extLst>
            </c:dLbl>
            <c:dLbl>
              <c:idx val="2"/>
              <c:layout>
                <c:manualLayout>
                  <c:x val="0"/>
                  <c:y val="2.0158938466020837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8-4ED3-85F3-004E85ED578C}"/>
                </c:ext>
              </c:extLst>
            </c:dLbl>
            <c:dLbl>
              <c:idx val="3"/>
              <c:layout>
                <c:manualLayout>
                  <c:x val="2.7777777777777779E-3"/>
                  <c:y val="5.45494313210848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78-4ED3-85F3-004E85ED578C}"/>
                </c:ext>
              </c:extLst>
            </c:dLbl>
            <c:dLbl>
              <c:idx val="4"/>
              <c:layout>
                <c:manualLayout>
                  <c:x val="-1.0185067526415994E-16"/>
                  <c:y val="-9.8425196850393699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78-4ED3-85F3-004E85ED578C}"/>
                </c:ext>
              </c:extLst>
            </c:dLbl>
            <c:dLbl>
              <c:idx val="5"/>
              <c:layout>
                <c:manualLayout>
                  <c:x val="-1.0185067526415994E-16"/>
                  <c:y val="4.13750364537766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78-4ED3-85F3-004E85ED578C}"/>
                </c:ext>
              </c:extLst>
            </c:dLbl>
            <c:dLbl>
              <c:idx val="6"/>
              <c:layout>
                <c:manualLayout>
                  <c:x val="-5.5555555555556572E-3"/>
                  <c:y val="-2.16134441528142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78-4ED3-85F3-004E85ED57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geaccepteerd'!$T$2:$Z$2</c:f>
              <c:strCache>
                <c:ptCount val="7"/>
                <c:pt idx="0">
                  <c:v>Brief</c:v>
                </c:pt>
                <c:pt idx="1">
                  <c:v>Email</c:v>
                </c:pt>
                <c:pt idx="2">
                  <c:v>Flyer</c:v>
                </c:pt>
                <c:pt idx="3">
                  <c:v>HB</c:v>
                </c:pt>
                <c:pt idx="4">
                  <c:v>Telefoon</c:v>
                </c:pt>
                <c:pt idx="5">
                  <c:v>App</c:v>
                </c:pt>
                <c:pt idx="6">
                  <c:v>Telefoon+App</c:v>
                </c:pt>
              </c:strCache>
            </c:strRef>
          </c:cat>
          <c:val>
            <c:numRef>
              <c:f>'HA geaccepteerd'!$T$3:$Z$3</c:f>
              <c:numCache>
                <c:formatCode>General</c:formatCode>
                <c:ptCount val="7"/>
                <c:pt idx="0">
                  <c:v>296</c:v>
                </c:pt>
                <c:pt idx="1">
                  <c:v>35</c:v>
                </c:pt>
                <c:pt idx="2">
                  <c:v>103</c:v>
                </c:pt>
                <c:pt idx="3">
                  <c:v>146</c:v>
                </c:pt>
                <c:pt idx="4">
                  <c:v>140</c:v>
                </c:pt>
                <c:pt idx="5">
                  <c:v>70</c:v>
                </c:pt>
                <c:pt idx="6">
                  <c:v>44</c:v>
                </c:pt>
              </c:numCache>
            </c:numRef>
          </c:val>
          <c:extLst>
            <c:ext xmlns:c16="http://schemas.microsoft.com/office/drawing/2014/chart" uri="{C3380CC4-5D6E-409C-BE32-E72D297353CC}">
              <c16:uniqueId val="{00000007-9E78-4ED3-85F3-004E85ED578C}"/>
            </c:ext>
          </c:extLst>
        </c:ser>
        <c:ser>
          <c:idx val="1"/>
          <c:order val="1"/>
          <c:tx>
            <c:strRef>
              <c:f>'HA geaccepteerd'!$S$4</c:f>
              <c:strCache>
                <c:ptCount val="1"/>
                <c:pt idx="0">
                  <c:v>Totaal bereikt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geaccepteerd'!$T$2:$Z$2</c:f>
              <c:strCache>
                <c:ptCount val="7"/>
                <c:pt idx="0">
                  <c:v>Brief</c:v>
                </c:pt>
                <c:pt idx="1">
                  <c:v>Email</c:v>
                </c:pt>
                <c:pt idx="2">
                  <c:v>Flyer</c:v>
                </c:pt>
                <c:pt idx="3">
                  <c:v>HB</c:v>
                </c:pt>
                <c:pt idx="4">
                  <c:v>Telefoon</c:v>
                </c:pt>
                <c:pt idx="5">
                  <c:v>App</c:v>
                </c:pt>
                <c:pt idx="6">
                  <c:v>Telefoon+App</c:v>
                </c:pt>
              </c:strCache>
            </c:strRef>
          </c:cat>
          <c:val>
            <c:numRef>
              <c:f>'HA geaccepteerd'!$T$4:$Z$4</c:f>
              <c:numCache>
                <c:formatCode>0</c:formatCode>
                <c:ptCount val="7"/>
                <c:pt idx="0">
                  <c:v>22</c:v>
                </c:pt>
                <c:pt idx="1">
                  <c:v>2</c:v>
                </c:pt>
                <c:pt idx="2">
                  <c:v>25</c:v>
                </c:pt>
                <c:pt idx="3">
                  <c:v>68</c:v>
                </c:pt>
                <c:pt idx="4">
                  <c:v>88</c:v>
                </c:pt>
                <c:pt idx="5">
                  <c:v>20</c:v>
                </c:pt>
                <c:pt idx="6">
                  <c:v>25</c:v>
                </c:pt>
              </c:numCache>
            </c:numRef>
          </c:val>
          <c:extLst>
            <c:ext xmlns:c16="http://schemas.microsoft.com/office/drawing/2014/chart" uri="{C3380CC4-5D6E-409C-BE32-E72D297353CC}">
              <c16:uniqueId val="{00000008-9E78-4ED3-85F3-004E85ED578C}"/>
            </c:ext>
          </c:extLst>
        </c:ser>
        <c:ser>
          <c:idx val="2"/>
          <c:order val="2"/>
          <c:tx>
            <c:strRef>
              <c:f>'HA geaccepteerd'!$S$5</c:f>
              <c:strCache>
                <c:ptCount val="1"/>
                <c:pt idx="0">
                  <c:v>hulpaanbod geaccepteerd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'HA geaccepteerd'!$T$2:$Z$2</c:f>
              <c:strCache>
                <c:ptCount val="7"/>
                <c:pt idx="0">
                  <c:v>Brief</c:v>
                </c:pt>
                <c:pt idx="1">
                  <c:v>Email</c:v>
                </c:pt>
                <c:pt idx="2">
                  <c:v>Flyer</c:v>
                </c:pt>
                <c:pt idx="3">
                  <c:v>HB</c:v>
                </c:pt>
                <c:pt idx="4">
                  <c:v>Telefoon</c:v>
                </c:pt>
                <c:pt idx="5">
                  <c:v>App</c:v>
                </c:pt>
                <c:pt idx="6">
                  <c:v>Telefoon+App</c:v>
                </c:pt>
              </c:strCache>
            </c:strRef>
          </c:cat>
          <c:val>
            <c:numRef>
              <c:f>'HA geaccepteerd'!$T$5:$Z$5</c:f>
              <c:numCache>
                <c:formatCode>General</c:formatCode>
                <c:ptCount val="7"/>
                <c:pt idx="0">
                  <c:v>11</c:v>
                </c:pt>
                <c:pt idx="1">
                  <c:v>1</c:v>
                </c:pt>
                <c:pt idx="2">
                  <c:v>10</c:v>
                </c:pt>
                <c:pt idx="3">
                  <c:v>21</c:v>
                </c:pt>
                <c:pt idx="4">
                  <c:v>33</c:v>
                </c:pt>
                <c:pt idx="5">
                  <c:v>5</c:v>
                </c:pt>
                <c:pt idx="6">
                  <c:v>4</c:v>
                </c:pt>
              </c:numCache>
            </c:numRef>
          </c:val>
          <c:extLst>
            <c:ext xmlns:c16="http://schemas.microsoft.com/office/drawing/2014/chart" uri="{C3380CC4-5D6E-409C-BE32-E72D297353CC}">
              <c16:uniqueId val="{00000009-9E78-4ED3-85F3-004E85ED578C}"/>
            </c:ext>
          </c:extLst>
        </c:ser>
        <c:dLbls>
          <c:dLblPos val="outEnd"/>
          <c:showLegendKey val="0"/>
          <c:showVal val="1"/>
          <c:showCatName val="0"/>
          <c:showSerName val="0"/>
          <c:showPercent val="0"/>
          <c:showBubbleSize val="0"/>
        </c:dLbls>
        <c:gapWidth val="219"/>
        <c:overlap val="-27"/>
        <c:axId val="716543024"/>
        <c:axId val="716544104"/>
      </c:barChart>
      <c:catAx>
        <c:axId val="71654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544104"/>
        <c:crosses val="autoZero"/>
        <c:auto val="1"/>
        <c:lblAlgn val="ctr"/>
        <c:lblOffset val="100"/>
        <c:noMultiLvlLbl val="0"/>
      </c:catAx>
      <c:valAx>
        <c:axId val="716544104"/>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54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Hulpacceptatie na</a:t>
            </a:r>
            <a:r>
              <a:rPr lang="nl-NL" baseline="0"/>
              <a:t> contact </a:t>
            </a:r>
            <a:r>
              <a:rPr lang="nl-NL"/>
              <a:t>PY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'HA geaccepteerd'!$T$2</c:f>
              <c:strCache>
                <c:ptCount val="1"/>
                <c:pt idx="0">
                  <c:v>Brief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geaccepteerd'!$T$6</c:f>
              <c:numCache>
                <c:formatCode>0%</c:formatCode>
                <c:ptCount val="1"/>
                <c:pt idx="0">
                  <c:v>0.5</c:v>
                </c:pt>
              </c:numCache>
            </c:numRef>
          </c:val>
          <c:extLst>
            <c:ext xmlns:c16="http://schemas.microsoft.com/office/drawing/2014/chart" uri="{C3380CC4-5D6E-409C-BE32-E72D297353CC}">
              <c16:uniqueId val="{00000000-B408-4849-99A1-D181577B323F}"/>
            </c:ext>
          </c:extLst>
        </c:ser>
        <c:ser>
          <c:idx val="1"/>
          <c:order val="1"/>
          <c:tx>
            <c:strRef>
              <c:f>'HA geaccepteerd'!$U$2</c:f>
              <c:strCache>
                <c:ptCount val="1"/>
                <c:pt idx="0">
                  <c:v>Email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geaccepteerd'!$U$6</c:f>
              <c:numCache>
                <c:formatCode>0%</c:formatCode>
                <c:ptCount val="1"/>
                <c:pt idx="0">
                  <c:v>0.5</c:v>
                </c:pt>
              </c:numCache>
            </c:numRef>
          </c:val>
          <c:extLst>
            <c:ext xmlns:c16="http://schemas.microsoft.com/office/drawing/2014/chart" uri="{C3380CC4-5D6E-409C-BE32-E72D297353CC}">
              <c16:uniqueId val="{00000001-B408-4849-99A1-D181577B323F}"/>
            </c:ext>
          </c:extLst>
        </c:ser>
        <c:ser>
          <c:idx val="2"/>
          <c:order val="2"/>
          <c:tx>
            <c:strRef>
              <c:f>'HA geaccepteerd'!$V$2</c:f>
              <c:strCache>
                <c:ptCount val="1"/>
                <c:pt idx="0">
                  <c:v>Flyer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geaccepteerd'!$V$6</c:f>
              <c:numCache>
                <c:formatCode>0%</c:formatCode>
                <c:ptCount val="1"/>
                <c:pt idx="0">
                  <c:v>0.4</c:v>
                </c:pt>
              </c:numCache>
            </c:numRef>
          </c:val>
          <c:extLst>
            <c:ext xmlns:c16="http://schemas.microsoft.com/office/drawing/2014/chart" uri="{C3380CC4-5D6E-409C-BE32-E72D297353CC}">
              <c16:uniqueId val="{00000002-B408-4849-99A1-D181577B323F}"/>
            </c:ext>
          </c:extLst>
        </c:ser>
        <c:ser>
          <c:idx val="3"/>
          <c:order val="3"/>
          <c:tx>
            <c:strRef>
              <c:f>'HA geaccepteerd'!$W$2</c:f>
              <c:strCache>
                <c:ptCount val="1"/>
                <c:pt idx="0">
                  <c:v>HB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geaccepteerd'!$W$6</c:f>
              <c:numCache>
                <c:formatCode>0%</c:formatCode>
                <c:ptCount val="1"/>
                <c:pt idx="0">
                  <c:v>0.30882352941176472</c:v>
                </c:pt>
              </c:numCache>
            </c:numRef>
          </c:val>
          <c:extLst>
            <c:ext xmlns:c16="http://schemas.microsoft.com/office/drawing/2014/chart" uri="{C3380CC4-5D6E-409C-BE32-E72D297353CC}">
              <c16:uniqueId val="{00000003-B408-4849-99A1-D181577B323F}"/>
            </c:ext>
          </c:extLst>
        </c:ser>
        <c:ser>
          <c:idx val="4"/>
          <c:order val="4"/>
          <c:tx>
            <c:strRef>
              <c:f>'HA geaccepteerd'!$X$2</c:f>
              <c:strCache>
                <c:ptCount val="1"/>
                <c:pt idx="0">
                  <c:v>Telefoon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geaccepteerd'!$X$6</c:f>
              <c:numCache>
                <c:formatCode>0%</c:formatCode>
                <c:ptCount val="1"/>
                <c:pt idx="0">
                  <c:v>0.375</c:v>
                </c:pt>
              </c:numCache>
            </c:numRef>
          </c:val>
          <c:extLst>
            <c:ext xmlns:c16="http://schemas.microsoft.com/office/drawing/2014/chart" uri="{C3380CC4-5D6E-409C-BE32-E72D297353CC}">
              <c16:uniqueId val="{00000004-B408-4849-99A1-D181577B323F}"/>
            </c:ext>
          </c:extLst>
        </c:ser>
        <c:ser>
          <c:idx val="5"/>
          <c:order val="5"/>
          <c:tx>
            <c:strRef>
              <c:f>'HA geaccepteerd'!$Y$2</c:f>
              <c:strCache>
                <c:ptCount val="1"/>
                <c:pt idx="0">
                  <c:v>App</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geaccepteerd'!$Y$6</c:f>
              <c:numCache>
                <c:formatCode>0%</c:formatCode>
                <c:ptCount val="1"/>
                <c:pt idx="0">
                  <c:v>0.25</c:v>
                </c:pt>
              </c:numCache>
            </c:numRef>
          </c:val>
          <c:extLst>
            <c:ext xmlns:c16="http://schemas.microsoft.com/office/drawing/2014/chart" uri="{C3380CC4-5D6E-409C-BE32-E72D297353CC}">
              <c16:uniqueId val="{00000005-B408-4849-99A1-D181577B323F}"/>
            </c:ext>
          </c:extLst>
        </c:ser>
        <c:ser>
          <c:idx val="6"/>
          <c:order val="6"/>
          <c:tx>
            <c:strRef>
              <c:f>'HA geaccepteerd'!$Z$2</c:f>
              <c:strCache>
                <c:ptCount val="1"/>
                <c:pt idx="0">
                  <c:v>Telefoon+App</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'HA geaccepteerd'!$Z$6</c:f>
              <c:numCache>
                <c:formatCode>0%</c:formatCode>
                <c:ptCount val="1"/>
                <c:pt idx="0">
                  <c:v>0.16</c:v>
                </c:pt>
              </c:numCache>
            </c:numRef>
          </c:val>
          <c:extLst>
            <c:ext xmlns:c16="http://schemas.microsoft.com/office/drawing/2014/chart" uri="{C3380CC4-5D6E-409C-BE32-E72D297353CC}">
              <c16:uniqueId val="{00000006-B408-4849-99A1-D181577B323F}"/>
            </c:ext>
          </c:extLst>
        </c:ser>
        <c:dLbls>
          <c:dLblPos val="outEnd"/>
          <c:showLegendKey val="0"/>
          <c:showVal val="1"/>
          <c:showCatName val="0"/>
          <c:showSerName val="0"/>
          <c:showPercent val="0"/>
          <c:showBubbleSize val="0"/>
        </c:dLbls>
        <c:gapWidth val="219"/>
        <c:overlap val="-27"/>
        <c:axId val="716553464"/>
        <c:axId val="716555624"/>
      </c:barChart>
      <c:catAx>
        <c:axId val="716553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555624"/>
        <c:crosses val="autoZero"/>
        <c:auto val="1"/>
        <c:lblAlgn val="ctr"/>
        <c:lblOffset val="100"/>
        <c:noMultiLvlLbl val="0"/>
      </c:catAx>
      <c:valAx>
        <c:axId val="716555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553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Meldingen periode X en 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3"/>
          <c:order val="0"/>
          <c:tx>
            <c:v>Periode X</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'PX+PY'!$A$17:$A$21</c:f>
              <c:strCache>
                <c:ptCount val="5"/>
                <c:pt idx="0">
                  <c:v>Totaal contactpogingen</c:v>
                </c:pt>
                <c:pt idx="1">
                  <c:v>Totaal meldingen</c:v>
                </c:pt>
                <c:pt idx="2">
                  <c:v>Verder bereikt dan brief</c:v>
                </c:pt>
                <c:pt idx="3">
                  <c:v>Bereikt</c:v>
                </c:pt>
                <c:pt idx="4">
                  <c:v>Hulpaanbod geaccepteerd</c:v>
                </c:pt>
              </c:strCache>
            </c:strRef>
          </c:cat>
          <c:val>
            <c:numRef>
              <c:f>'PX+PY'!$E$17:$E$21</c:f>
              <c:numCache>
                <c:formatCode>General</c:formatCode>
                <c:ptCount val="5"/>
                <c:pt idx="0">
                  <c:v>1130</c:v>
                </c:pt>
                <c:pt idx="1">
                  <c:v>846</c:v>
                </c:pt>
                <c:pt idx="2">
                  <c:v>411</c:v>
                </c:pt>
                <c:pt idx="3">
                  <c:v>287</c:v>
                </c:pt>
                <c:pt idx="4">
                  <c:v>144</c:v>
                </c:pt>
              </c:numCache>
            </c:numRef>
          </c:val>
          <c:extLst>
            <c:ext xmlns:c16="http://schemas.microsoft.com/office/drawing/2014/chart" uri="{C3380CC4-5D6E-409C-BE32-E72D297353CC}">
              <c16:uniqueId val="{00000000-B314-4139-8517-2BC5038DFADC}"/>
            </c:ext>
          </c:extLst>
        </c:ser>
        <c:ser>
          <c:idx val="0"/>
          <c:order val="1"/>
          <c:tx>
            <c:v>Periode Y</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'PX+PY'!$A$17:$A$21</c:f>
              <c:strCache>
                <c:ptCount val="5"/>
                <c:pt idx="0">
                  <c:v>Totaal contactpogingen</c:v>
                </c:pt>
                <c:pt idx="1">
                  <c:v>Totaal meldingen</c:v>
                </c:pt>
                <c:pt idx="2">
                  <c:v>Verder bereikt dan brief</c:v>
                </c:pt>
                <c:pt idx="3">
                  <c:v>Bereikt</c:v>
                </c:pt>
                <c:pt idx="4">
                  <c:v>Hulpaanbod geaccepteerd</c:v>
                </c:pt>
              </c:strCache>
            </c:strRef>
          </c:cat>
          <c:val>
            <c:numRef>
              <c:f>'PX+PY'!$B$17:$B$21</c:f>
              <c:numCache>
                <c:formatCode>General</c:formatCode>
                <c:ptCount val="5"/>
                <c:pt idx="0">
                  <c:v>834</c:v>
                </c:pt>
                <c:pt idx="1">
                  <c:v>478</c:v>
                </c:pt>
                <c:pt idx="2">
                  <c:v>375</c:v>
                </c:pt>
                <c:pt idx="3">
                  <c:v>225</c:v>
                </c:pt>
                <c:pt idx="4">
                  <c:v>85</c:v>
                </c:pt>
              </c:numCache>
            </c:numRef>
          </c:val>
          <c:extLst>
            <c:ext xmlns:c16="http://schemas.microsoft.com/office/drawing/2014/chart" uri="{C3380CC4-5D6E-409C-BE32-E72D297353CC}">
              <c16:uniqueId val="{00000001-B314-4139-8517-2BC5038DFADC}"/>
            </c:ext>
          </c:extLst>
        </c:ser>
        <c:dLbls>
          <c:dLblPos val="outEnd"/>
          <c:showLegendKey val="0"/>
          <c:showVal val="1"/>
          <c:showCatName val="0"/>
          <c:showSerName val="0"/>
          <c:showPercent val="0"/>
          <c:showBubbleSize val="0"/>
        </c:dLbls>
        <c:gapWidth val="219"/>
        <c:overlap val="-27"/>
        <c:axId val="795148128"/>
        <c:axId val="795148488"/>
      </c:barChart>
      <c:catAx>
        <c:axId val="79514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5148488"/>
        <c:crosses val="autoZero"/>
        <c:auto val="1"/>
        <c:lblAlgn val="ctr"/>
        <c:lblOffset val="100"/>
        <c:noMultiLvlLbl val="0"/>
      </c:catAx>
      <c:valAx>
        <c:axId val="795148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9514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contactpogingen</a:t>
            </a:r>
            <a:r>
              <a:rPr lang="nl-NL" baseline="0"/>
              <a:t> per </a:t>
            </a:r>
            <a:r>
              <a:rPr lang="nl-NL"/>
              <a:t>methode</a:t>
            </a:r>
            <a:r>
              <a:rPr lang="nl-NL" baseline="0"/>
              <a:t> PX en PY</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'PX+PY'!$U$10</c:f>
              <c:strCache>
                <c:ptCount val="1"/>
                <c:pt idx="0">
                  <c:v>PX</c:v>
                </c:pt>
              </c:strCache>
            </c:strRef>
          </c:tx>
          <c:spPr>
            <a:solidFill>
              <a:schemeClr val="accent1"/>
            </a:solidFill>
            <a:ln>
              <a:noFill/>
            </a:ln>
            <a:effectLst/>
          </c:spPr>
          <c:invertIfNegative val="0"/>
          <c:dLbls>
            <c:dLbl>
              <c:idx val="0"/>
              <c:layout>
                <c:manualLayout>
                  <c:x val="5.7010069713400464E-3"/>
                  <c:y val="9.35745428515650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A9-485C-A6D8-02F0312B209C}"/>
                </c:ext>
              </c:extLst>
            </c:dLbl>
            <c:dLbl>
              <c:idx val="1"/>
              <c:layout>
                <c:manualLayout>
                  <c:x val="0"/>
                  <c:y val="-6.49666725543613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A9-485C-A6D8-02F0312B209C}"/>
                </c:ext>
              </c:extLst>
            </c:dLbl>
            <c:dLbl>
              <c:idx val="2"/>
              <c:layout>
                <c:manualLayout>
                  <c:x val="3.0983733539891559E-3"/>
                  <c:y val="5.072465115414291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A9-485C-A6D8-02F0312B209C}"/>
                </c:ext>
              </c:extLst>
            </c:dLbl>
            <c:dLbl>
              <c:idx val="3"/>
              <c:layout>
                <c:manualLayout>
                  <c:x val="-6.1967467079783118E-3"/>
                  <c:y val="4.624752484451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A9-485C-A6D8-02F0312B209C}"/>
                </c:ext>
              </c:extLst>
            </c:dLbl>
            <c:dLbl>
              <c:idx val="4"/>
              <c:layout>
                <c:manualLayout>
                  <c:x val="-3.0983733539892695E-3"/>
                  <c:y val="2.64425624482885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A9-485C-A6D8-02F0312B209C}"/>
                </c:ext>
              </c:extLst>
            </c:dLbl>
            <c:dLbl>
              <c:idx val="6"/>
              <c:layout>
                <c:manualLayout>
                  <c:x val="1.136057105967392E-16"/>
                  <c:y val="1.638762096886649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A9-485C-A6D8-02F0312B209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'PX+PY'!$V$9:$AB$9</c:f>
              <c:strCache>
                <c:ptCount val="7"/>
                <c:pt idx="0">
                  <c:v>Brief</c:v>
                </c:pt>
                <c:pt idx="1">
                  <c:v>Email</c:v>
                </c:pt>
                <c:pt idx="2">
                  <c:v>Flyer</c:v>
                </c:pt>
                <c:pt idx="3">
                  <c:v>HB</c:v>
                </c:pt>
                <c:pt idx="4">
                  <c:v>Telefoon</c:v>
                </c:pt>
                <c:pt idx="5">
                  <c:v>App</c:v>
                </c:pt>
                <c:pt idx="6">
                  <c:v>Telefoon+App</c:v>
                </c:pt>
              </c:strCache>
            </c:strRef>
          </c:cat>
          <c:val>
            <c:numRef>
              <c:f>'PX+PY'!$V$10:$AB$10</c:f>
              <c:numCache>
                <c:formatCode>0</c:formatCode>
                <c:ptCount val="7"/>
                <c:pt idx="0">
                  <c:v>614</c:v>
                </c:pt>
                <c:pt idx="1">
                  <c:v>50</c:v>
                </c:pt>
                <c:pt idx="2">
                  <c:v>70</c:v>
                </c:pt>
                <c:pt idx="3">
                  <c:v>110</c:v>
                </c:pt>
                <c:pt idx="4">
                  <c:v>195</c:v>
                </c:pt>
                <c:pt idx="5">
                  <c:v>15</c:v>
                </c:pt>
                <c:pt idx="6">
                  <c:v>76</c:v>
                </c:pt>
              </c:numCache>
            </c:numRef>
          </c:val>
          <c:extLst>
            <c:ext xmlns:c16="http://schemas.microsoft.com/office/drawing/2014/chart" uri="{C3380CC4-5D6E-409C-BE32-E72D297353CC}">
              <c16:uniqueId val="{00000006-0BA9-485C-A6D8-02F0312B209C}"/>
            </c:ext>
          </c:extLst>
        </c:ser>
        <c:ser>
          <c:idx val="1"/>
          <c:order val="1"/>
          <c:tx>
            <c:strRef>
              <c:f>'PX+PY'!$U$12</c:f>
              <c:strCache>
                <c:ptCount val="1"/>
                <c:pt idx="0">
                  <c:v>PY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'PX+PY'!$V$9:$AB$9</c:f>
              <c:strCache>
                <c:ptCount val="7"/>
                <c:pt idx="0">
                  <c:v>Brief</c:v>
                </c:pt>
                <c:pt idx="1">
                  <c:v>Email</c:v>
                </c:pt>
                <c:pt idx="2">
                  <c:v>Flyer</c:v>
                </c:pt>
                <c:pt idx="3">
                  <c:v>HB</c:v>
                </c:pt>
                <c:pt idx="4">
                  <c:v>Telefoon</c:v>
                </c:pt>
                <c:pt idx="5">
                  <c:v>App</c:v>
                </c:pt>
                <c:pt idx="6">
                  <c:v>Telefoon+App</c:v>
                </c:pt>
              </c:strCache>
            </c:strRef>
          </c:cat>
          <c:val>
            <c:numRef>
              <c:f>'PX+PY'!$V$12:$AB$12</c:f>
              <c:numCache>
                <c:formatCode>General</c:formatCode>
                <c:ptCount val="7"/>
                <c:pt idx="0">
                  <c:v>296</c:v>
                </c:pt>
                <c:pt idx="1">
                  <c:v>35</c:v>
                </c:pt>
                <c:pt idx="2">
                  <c:v>103</c:v>
                </c:pt>
                <c:pt idx="3">
                  <c:v>146</c:v>
                </c:pt>
                <c:pt idx="4">
                  <c:v>140</c:v>
                </c:pt>
                <c:pt idx="5">
                  <c:v>70</c:v>
                </c:pt>
                <c:pt idx="6">
                  <c:v>44</c:v>
                </c:pt>
              </c:numCache>
            </c:numRef>
          </c:val>
          <c:extLst>
            <c:ext xmlns:c16="http://schemas.microsoft.com/office/drawing/2014/chart" uri="{C3380CC4-5D6E-409C-BE32-E72D297353CC}">
              <c16:uniqueId val="{00000007-0BA9-485C-A6D8-02F0312B209C}"/>
            </c:ext>
          </c:extLst>
        </c:ser>
        <c:dLbls>
          <c:showLegendKey val="0"/>
          <c:showVal val="0"/>
          <c:showCatName val="0"/>
          <c:showSerName val="0"/>
          <c:showPercent val="0"/>
          <c:showBubbleSize val="0"/>
        </c:dLbls>
        <c:gapWidth val="50"/>
        <c:axId val="806022680"/>
        <c:axId val="806024840"/>
      </c:barChart>
      <c:catAx>
        <c:axId val="80602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06024840"/>
        <c:crosses val="autoZero"/>
        <c:auto val="1"/>
        <c:lblAlgn val="ctr"/>
        <c:lblOffset val="100"/>
        <c:noMultiLvlLbl val="0"/>
      </c:catAx>
      <c:valAx>
        <c:axId val="806024840"/>
        <c:scaling>
          <c:orientation val="minMax"/>
          <c:max val="35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06022680"/>
        <c:crosses val="autoZero"/>
        <c:crossBetween val="between"/>
      </c:valAx>
      <c:spPr>
        <a:noFill/>
        <a:ln>
          <a:noFill/>
        </a:ln>
        <a:effectLst/>
      </c:spPr>
    </c:plotArea>
    <c:legend>
      <c:legendPos val="b"/>
      <c:layout>
        <c:manualLayout>
          <c:xMode val="edge"/>
          <c:yMode val="edge"/>
          <c:x val="0.44200874890638675"/>
          <c:y val="0.77372630504520268"/>
          <c:w val="0.1417620473660777"/>
          <c:h val="7.96935920200057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Slagingspercentage PX en PY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'PX+PY'!$U$11</c:f>
              <c:strCache>
                <c:ptCount val="1"/>
                <c:pt idx="0">
                  <c:v>PX</c:v>
                </c:pt>
              </c:strCache>
            </c:strRef>
          </c:tx>
          <c:spPr>
            <a:ln w="28575" cap="rnd">
              <a:solidFill>
                <a:schemeClr val="accent1"/>
              </a:solidFill>
              <a:round/>
            </a:ln>
            <a:effectLst/>
          </c:spPr>
          <c:marker>
            <c:symbol val="none"/>
          </c:marker>
          <c:dLbls>
            <c:dLbl>
              <c:idx val="2"/>
              <c:layout>
                <c:manualLayout>
                  <c:x val="-3.4277777777777726E-2"/>
                  <c:y val="4.4016112569262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36-43FF-87BF-4474884EAF56}"/>
                </c:ext>
              </c:extLst>
            </c:dLbl>
            <c:dLbl>
              <c:idx val="6"/>
              <c:layout>
                <c:manualLayout>
                  <c:x val="-1.4833333333333334E-2"/>
                  <c:y val="-2.280183727034163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36-43FF-87BF-4474884EAF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'PX+PY'!$V$9:$AB$9</c:f>
              <c:strCache>
                <c:ptCount val="7"/>
                <c:pt idx="0">
                  <c:v>Brief</c:v>
                </c:pt>
                <c:pt idx="1">
                  <c:v>Email</c:v>
                </c:pt>
                <c:pt idx="2">
                  <c:v>Flyer</c:v>
                </c:pt>
                <c:pt idx="3">
                  <c:v>HB</c:v>
                </c:pt>
                <c:pt idx="4">
                  <c:v>Telefoon</c:v>
                </c:pt>
                <c:pt idx="5">
                  <c:v>App</c:v>
                </c:pt>
                <c:pt idx="6">
                  <c:v>Telefoon+App</c:v>
                </c:pt>
              </c:strCache>
            </c:strRef>
          </c:cat>
          <c:val>
            <c:numRef>
              <c:f>'PX+PY'!$V$11:$AB$11</c:f>
              <c:numCache>
                <c:formatCode>0%</c:formatCode>
                <c:ptCount val="7"/>
                <c:pt idx="0">
                  <c:v>7.8175895765472306E-2</c:v>
                </c:pt>
                <c:pt idx="1">
                  <c:v>0.16</c:v>
                </c:pt>
                <c:pt idx="2">
                  <c:v>0.17142857142857143</c:v>
                </c:pt>
                <c:pt idx="3">
                  <c:v>0.47272727272727272</c:v>
                </c:pt>
                <c:pt idx="4">
                  <c:v>0.67692307692307696</c:v>
                </c:pt>
                <c:pt idx="5">
                  <c:v>6.6666666666666666E-2</c:v>
                </c:pt>
                <c:pt idx="6">
                  <c:v>0.44736842105263158</c:v>
                </c:pt>
              </c:numCache>
            </c:numRef>
          </c:val>
          <c:smooth val="0"/>
          <c:extLst>
            <c:ext xmlns:c16="http://schemas.microsoft.com/office/drawing/2014/chart" uri="{C3380CC4-5D6E-409C-BE32-E72D297353CC}">
              <c16:uniqueId val="{00000002-F236-43FF-87BF-4474884EAF56}"/>
            </c:ext>
          </c:extLst>
        </c:ser>
        <c:ser>
          <c:idx val="1"/>
          <c:order val="1"/>
          <c:tx>
            <c:strRef>
              <c:f>'PX+PY'!$U$13</c:f>
              <c:strCache>
                <c:ptCount val="1"/>
                <c:pt idx="0">
                  <c:v>PY</c:v>
                </c:pt>
              </c:strCache>
            </c:strRef>
          </c:tx>
          <c:spPr>
            <a:ln w="28575" cap="rnd">
              <a:solidFill>
                <a:schemeClr val="accent2"/>
              </a:solidFill>
              <a:round/>
            </a:ln>
            <a:effectLst/>
          </c:spPr>
          <c:marker>
            <c:symbol val="none"/>
          </c:marker>
          <c:dLbls>
            <c:dLbl>
              <c:idx val="2"/>
              <c:layout>
                <c:manualLayout>
                  <c:x val="-4.5388888888888888E-2"/>
                  <c:y val="-4.86457421988918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36-43FF-87BF-4474884EAF56}"/>
                </c:ext>
              </c:extLst>
            </c:dLbl>
            <c:dLbl>
              <c:idx val="5"/>
              <c:layout>
                <c:manualLayout>
                  <c:x val="-3.9833333333333436E-2"/>
                  <c:y val="-5.3275371828521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36-43FF-87BF-4474884EAF56}"/>
                </c:ext>
              </c:extLst>
            </c:dLbl>
            <c:dLbl>
              <c:idx val="6"/>
              <c:layout>
                <c:manualLayout>
                  <c:x val="-4.5388888888888888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36-43FF-87BF-4474884EAF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'PX+PY'!$V$13:$AB$13</c:f>
              <c:numCache>
                <c:formatCode>0%</c:formatCode>
                <c:ptCount val="7"/>
                <c:pt idx="0">
                  <c:v>7.4324324324324328E-2</c:v>
                </c:pt>
                <c:pt idx="1">
                  <c:v>5.7142857142857141E-2</c:v>
                </c:pt>
                <c:pt idx="2">
                  <c:v>0.24271844660194175</c:v>
                </c:pt>
                <c:pt idx="3">
                  <c:v>0.46575342465753422</c:v>
                </c:pt>
                <c:pt idx="4">
                  <c:v>0.62857142857142856</c:v>
                </c:pt>
                <c:pt idx="5">
                  <c:v>0.2857142857142857</c:v>
                </c:pt>
                <c:pt idx="6">
                  <c:v>0.56818181818181823</c:v>
                </c:pt>
              </c:numCache>
            </c:numRef>
          </c:val>
          <c:smooth val="0"/>
          <c:extLst>
            <c:ext xmlns:c16="http://schemas.microsoft.com/office/drawing/2014/chart" uri="{C3380CC4-5D6E-409C-BE32-E72D297353CC}">
              <c16:uniqueId val="{00000006-F236-43FF-87BF-4474884EAF56}"/>
            </c:ext>
          </c:extLst>
        </c:ser>
        <c:dLbls>
          <c:dLblPos val="t"/>
          <c:showLegendKey val="0"/>
          <c:showVal val="1"/>
          <c:showCatName val="0"/>
          <c:showSerName val="0"/>
          <c:showPercent val="0"/>
          <c:showBubbleSize val="0"/>
        </c:dLbls>
        <c:smooth val="0"/>
        <c:axId val="432568936"/>
        <c:axId val="432568216"/>
      </c:lineChart>
      <c:catAx>
        <c:axId val="432568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2568216"/>
        <c:crosses val="autoZero"/>
        <c:auto val="1"/>
        <c:lblAlgn val="ctr"/>
        <c:lblOffset val="100"/>
        <c:noMultiLvlLbl val="0"/>
      </c:catAx>
      <c:valAx>
        <c:axId val="432568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32568936"/>
        <c:crosses val="autoZero"/>
        <c:crossBetween val="between"/>
      </c:valAx>
      <c:spPr>
        <a:noFill/>
        <a:ln>
          <a:noFill/>
        </a:ln>
        <a:effectLst/>
      </c:spPr>
    </c:plotArea>
    <c:legend>
      <c:legendPos val="b"/>
      <c:layout>
        <c:manualLayout>
          <c:xMode val="edge"/>
          <c:yMode val="edge"/>
          <c:x val="0.35329724409448815"/>
          <c:y val="0.79224482356372106"/>
          <c:w val="0.2211832895888013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gecombineerd!$W$1:$W$5</cx:f>
        <cx:lvl ptCount="5">
          <cx:pt idx="0">Totaal contactpogingen</cx:pt>
          <cx:pt idx="1">Totaal meldingen</cx:pt>
          <cx:pt idx="2">Verder benaderd dan brief</cx:pt>
          <cx:pt idx="3">Bereikt</cx:pt>
          <cx:pt idx="4">Hulpaanbod geaccepteerd</cx:pt>
        </cx:lvl>
      </cx:strDim>
      <cx:numDim type="val">
        <cx:f>gecombineerd!$X$1:$X$5</cx:f>
        <cx:lvl ptCount="5" formatCode="Standaard">
          <cx:pt idx="0">1130</cx:pt>
          <cx:pt idx="1">846</cx:pt>
          <cx:pt idx="2">411</cx:pt>
          <cx:pt idx="3">287</cx:pt>
          <cx:pt idx="4">144</cx:pt>
        </cx:lvl>
      </cx:numDim>
    </cx:data>
  </cx:chartData>
  <cx:chart>
    <cx:title pos="t" align="ctr" overlay="0">
      <cx:tx>
        <cx:txData>
          <cx:v>Meldingen PX</cx:v>
        </cx:txData>
      </cx:tx>
      <cx:txPr>
        <a:bodyPr spcFirstLastPara="1" vertOverflow="ellipsis" horzOverflow="overflow" wrap="square" lIns="0" tIns="0" rIns="0" bIns="0" anchor="ctr" anchorCtr="1"/>
        <a:lstStyle/>
        <a:p>
          <a:pPr algn="ctr" rtl="0">
            <a:defRPr/>
          </a:pPr>
          <a:r>
            <a:rPr lang="nl-NL" sz="1400" b="0" i="0" u="none" strike="noStrike" baseline="0">
              <a:solidFill>
                <a:sysClr val="windowText" lastClr="000000">
                  <a:lumMod val="65000"/>
                  <a:lumOff val="35000"/>
                </a:sysClr>
              </a:solidFill>
              <a:latin typeface="Calibri" panose="020F0502020204030204"/>
            </a:rPr>
            <a:t>Meldingen PX</a:t>
          </a:r>
        </a:p>
      </cx:txPr>
    </cx:title>
    <cx:plotArea>
      <cx:plotAreaRegion>
        <cx:series layoutId="funnel" uniqueId="{5B67EBF3-E1B4-40C8-BA45-22C6AE36E604}">
          <cx:dataLabels>
            <cx:txPr>
              <a:bodyPr spcFirstLastPara="1" vertOverflow="ellipsis" horzOverflow="overflow" wrap="square" lIns="0" tIns="0" rIns="0" bIns="0" anchor="ctr" anchorCtr="1"/>
              <a:lstStyle/>
              <a:p>
                <a:pPr algn="ctr" rtl="0">
                  <a:defRPr sz="1200">
                    <a:solidFill>
                      <a:schemeClr val="bg1"/>
                    </a:solidFill>
                  </a:defRPr>
                </a:pPr>
                <a:endParaRPr lang="nl-NL" sz="1200" b="0" i="0" u="none" strike="noStrike" baseline="0">
                  <a:solidFill>
                    <a:schemeClr val="bg1"/>
                  </a:solidFill>
                  <a:latin typeface="Calibri" panose="020F0502020204030204"/>
                </a:endParaRPr>
              </a:p>
            </cx:txPr>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Gecombineerd!$W$2:$W$6</cx:f>
        <cx:lvl ptCount="5">
          <cx:pt idx="0">Totaal contactpogingen</cx:pt>
          <cx:pt idx="1">Totaal meldingen</cx:pt>
          <cx:pt idx="2">Verder benaderd dan brief</cx:pt>
          <cx:pt idx="3">Bereikt</cx:pt>
          <cx:pt idx="4">Hulpaanbod geaccepteerd</cx:pt>
        </cx:lvl>
      </cx:strDim>
      <cx:numDim type="val">
        <cx:f>Gecombineerd!$X$2:$X$6</cx:f>
        <cx:lvl ptCount="5" formatCode="Standaard">
          <cx:pt idx="0">834</cx:pt>
          <cx:pt idx="1">478</cx:pt>
          <cx:pt idx="2">375</cx:pt>
          <cx:pt idx="3">225</cx:pt>
          <cx:pt idx="4">85</cx:pt>
        </cx:lvl>
      </cx:numDim>
    </cx:data>
  </cx:chartData>
  <cx:chart>
    <cx:title pos="t" align="ctr" overlay="0">
      <cx:tx>
        <cx:txData>
          <cx:v>Meldingen PY</cx:v>
        </cx:txData>
      </cx:tx>
      <cx:txPr>
        <a:bodyPr spcFirstLastPara="1" vertOverflow="ellipsis" horzOverflow="overflow" wrap="square" lIns="0" tIns="0" rIns="0" bIns="0" anchor="ctr" anchorCtr="1"/>
        <a:lstStyle/>
        <a:p>
          <a:pPr algn="ctr" rtl="0">
            <a:defRPr/>
          </a:pPr>
          <a:r>
            <a:rPr lang="nl-NL" sz="1400" b="0" i="0" u="none" strike="noStrike" baseline="0">
              <a:solidFill>
                <a:sysClr val="windowText" lastClr="000000">
                  <a:lumMod val="65000"/>
                  <a:lumOff val="35000"/>
                </a:sysClr>
              </a:solidFill>
              <a:latin typeface="Calibri" panose="020F0502020204030204"/>
            </a:rPr>
            <a:t>Meldingen PY</a:t>
          </a:r>
        </a:p>
      </cx:txPr>
    </cx:title>
    <cx:plotArea>
      <cx:plotAreaRegion>
        <cx:series layoutId="funnel" uniqueId="{6D324990-79AB-43E0-8617-F5265668EB4F}">
          <cx:dataLabels>
            <cx:txPr>
              <a:bodyPr spcFirstLastPara="1" vertOverflow="ellipsis" horzOverflow="overflow" wrap="square" lIns="0" tIns="0" rIns="0" bIns="0" anchor="ctr" anchorCtr="1"/>
              <a:lstStyle/>
              <a:p>
                <a:pPr algn="ctr" rtl="0">
                  <a:defRPr sz="1200">
                    <a:solidFill>
                      <a:schemeClr val="bg1"/>
                    </a:solidFill>
                  </a:defRPr>
                </a:pPr>
                <a:endParaRPr lang="nl-NL" sz="1200" b="0" i="0" u="none" strike="noStrike" baseline="0">
                  <a:solidFill>
                    <a:schemeClr val="bg1"/>
                  </a:solidFill>
                  <a:latin typeface="Calibri" panose="020F0502020204030204"/>
                </a:endParaRPr>
              </a:p>
            </cx:txPr>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55F51"/>
      </a:dk2>
      <a:lt2>
        <a:srgbClr val="E3DED1"/>
      </a:lt2>
      <a:accent1>
        <a:srgbClr val="549E39"/>
      </a:accent1>
      <a:accent2>
        <a:srgbClr val="7F7F7F"/>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Binnen dit onderzoek worden de verschillende contactmethoden van de vroegsignalering van GR de Bevelanden onderzocht naar frequentie, effectiviteit en efficiëntie. De resultaten kunnen worden gebruikt om de methoden effectiever in te zetten in de toekomst.</Abstract>
  <CompanyAddress/>
  <CompanyPhone/>
  <CompanyFax/>
  <CompanyEmail>November 2023</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BE577-537B-4D0B-BCBB-613693DA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26</Pages>
  <Words>5991</Words>
  <Characters>32955</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Effectief en Efficiënt</vt:lpstr>
    </vt:vector>
  </TitlesOfParts>
  <Company>GR de Bevelanden</Company>
  <LinksUpToDate>false</LinksUpToDate>
  <CharactersWithSpaces>38869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en Efficiënt</dc:title>
  <dc:subject>Een onderzoek naar de contactmethoden van de vroegsignalering van GR de Bevelanden</dc:subject>
  <dc:creator>Reinier van der Ploeg</dc:creator>
  <cp:keywords/>
  <dc:description/>
  <cp:lastModifiedBy>Reinier van der Ploeg</cp:lastModifiedBy>
  <cp:revision>162</cp:revision>
  <dcterms:created xsi:type="dcterms:W3CDTF">2023-10-16T10:34:00Z</dcterms:created>
  <dcterms:modified xsi:type="dcterms:W3CDTF">2024-03-27T10:40:00Z</dcterms:modified>
</cp:coreProperties>
</file>